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41060" w14:textId="77777777" w:rsidR="00EE53FB" w:rsidRPr="006E14A7" w:rsidRDefault="00EE53FB" w:rsidP="000844C1">
      <w:pPr>
        <w:pStyle w:val="Heading3"/>
        <w:rPr>
          <w:b/>
          <w:spacing w:val="30"/>
          <w:sz w:val="28"/>
          <w:szCs w:val="28"/>
        </w:rPr>
      </w:pPr>
      <w:r w:rsidRPr="006E14A7">
        <w:rPr>
          <w:b/>
          <w:spacing w:val="30"/>
          <w:sz w:val="28"/>
          <w:szCs w:val="28"/>
        </w:rPr>
        <w:t>МИНИСТЕРСТВО НА ЗЕМЕДЕЛИЕТО</w:t>
      </w:r>
    </w:p>
    <w:p w14:paraId="46652BA9" w14:textId="77777777" w:rsidR="00EE53FB" w:rsidRPr="006E14A7" w:rsidRDefault="00EE53FB" w:rsidP="000844C1">
      <w:pPr>
        <w:spacing w:before="0" w:beforeAutospacing="0" w:after="0" w:afterAutospacing="0" w:line="360" w:lineRule="auto"/>
        <w:jc w:val="right"/>
        <w:rPr>
          <w:bCs/>
          <w:color w:val="000000"/>
        </w:rPr>
      </w:pPr>
      <w:r w:rsidRPr="006E14A7">
        <w:rPr>
          <w:bCs/>
          <w:color w:val="000000"/>
        </w:rPr>
        <w:t>Проект</w:t>
      </w:r>
    </w:p>
    <w:p w14:paraId="2CB07867" w14:textId="77777777" w:rsidR="00EF31A8" w:rsidRPr="006E14A7" w:rsidRDefault="00EF31A8" w:rsidP="000844C1">
      <w:pPr>
        <w:spacing w:before="0" w:beforeAutospacing="0" w:after="0" w:afterAutospacing="0" w:line="360" w:lineRule="auto"/>
        <w:jc w:val="center"/>
        <w:rPr>
          <w:b/>
          <w:spacing w:val="16"/>
        </w:rPr>
      </w:pPr>
    </w:p>
    <w:p w14:paraId="0907D6EC" w14:textId="77777777" w:rsidR="009E396F" w:rsidRPr="006E14A7" w:rsidRDefault="009E396F" w:rsidP="000844C1">
      <w:pPr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6E14A7">
        <w:rPr>
          <w:b/>
          <w:bCs/>
          <w:sz w:val="28"/>
          <w:szCs w:val="28"/>
          <w:shd w:val="clear" w:color="auto" w:fill="FEFEFE"/>
        </w:rPr>
        <w:t xml:space="preserve">НАРЕДБА № ……………………. </w:t>
      </w:r>
    </w:p>
    <w:p w14:paraId="0CCCC480" w14:textId="77777777" w:rsidR="009E396F" w:rsidRPr="006E14A7" w:rsidRDefault="009E396F" w:rsidP="000844C1">
      <w:pPr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6E14A7">
        <w:rPr>
          <w:b/>
          <w:bCs/>
          <w:sz w:val="28"/>
          <w:szCs w:val="28"/>
          <w:shd w:val="clear" w:color="auto" w:fill="FEFEFE"/>
        </w:rPr>
        <w:t>от ………………………………. г.</w:t>
      </w:r>
    </w:p>
    <w:p w14:paraId="269B0EC9" w14:textId="77777777" w:rsidR="00051F1B" w:rsidRPr="006E14A7" w:rsidRDefault="002500F0" w:rsidP="000844C1">
      <w:pPr>
        <w:spacing w:before="0" w:beforeAutospacing="0" w:after="0" w:afterAutospacing="0" w:line="360" w:lineRule="auto"/>
        <w:jc w:val="center"/>
        <w:rPr>
          <w:b/>
        </w:rPr>
      </w:pPr>
      <w:r w:rsidRPr="006E14A7">
        <w:rPr>
          <w:b/>
        </w:rPr>
        <w:t xml:space="preserve">за прилагане на </w:t>
      </w:r>
      <w:r w:rsidR="006F74C0" w:rsidRPr="006E14A7">
        <w:rPr>
          <w:b/>
        </w:rPr>
        <w:t>под</w:t>
      </w:r>
      <w:r w:rsidRPr="006E14A7">
        <w:rPr>
          <w:b/>
        </w:rPr>
        <w:t xml:space="preserve">мярка </w:t>
      </w:r>
      <w:r w:rsidR="00590B8D" w:rsidRPr="006E14A7">
        <w:rPr>
          <w:b/>
        </w:rPr>
        <w:t>2</w:t>
      </w:r>
      <w:r w:rsidR="006F74C0" w:rsidRPr="006E14A7">
        <w:rPr>
          <w:b/>
        </w:rPr>
        <w:t>2</w:t>
      </w:r>
      <w:r w:rsidR="00D17E8A" w:rsidRPr="006E14A7">
        <w:rPr>
          <w:b/>
        </w:rPr>
        <w:t>.</w:t>
      </w:r>
      <w:r w:rsidR="00EB7FE4" w:rsidRPr="006E14A7">
        <w:rPr>
          <w:b/>
        </w:rPr>
        <w:t>2</w:t>
      </w:r>
      <w:r w:rsidR="00590B8D" w:rsidRPr="006E14A7">
        <w:rPr>
          <w:b/>
        </w:rPr>
        <w:t xml:space="preserve"> </w:t>
      </w:r>
      <w:r w:rsidR="0099148A" w:rsidRPr="006E14A7">
        <w:rPr>
          <w:b/>
        </w:rPr>
        <w:t>„</w:t>
      </w:r>
      <w:r w:rsidR="00EB7FE4" w:rsidRPr="006E14A7">
        <w:rPr>
          <w:b/>
        </w:rPr>
        <w:t xml:space="preserve">Извънредно временно подпомагане за </w:t>
      </w:r>
      <w:r w:rsidR="00D96224" w:rsidRPr="006E14A7">
        <w:rPr>
          <w:b/>
        </w:rPr>
        <w:t>малки и средни предприятия</w:t>
      </w:r>
      <w:r w:rsidR="00EB7FE4" w:rsidRPr="006E14A7">
        <w:rPr>
          <w:b/>
        </w:rPr>
        <w:t>, засегнати от последиците от руското нашествие в Украйна</w:t>
      </w:r>
      <w:r w:rsidR="0099148A" w:rsidRPr="006E14A7">
        <w:rPr>
          <w:b/>
        </w:rPr>
        <w:t>“</w:t>
      </w:r>
      <w:r w:rsidRPr="006E14A7">
        <w:rPr>
          <w:b/>
        </w:rPr>
        <w:t xml:space="preserve"> от Програмата за развитие на селските райони за периода 2014 – 2020 г.</w:t>
      </w:r>
    </w:p>
    <w:p w14:paraId="11F0AAAA" w14:textId="77777777" w:rsidR="008E5158" w:rsidRPr="006E14A7" w:rsidRDefault="008E5158" w:rsidP="000844C1">
      <w:pPr>
        <w:spacing w:before="0" w:beforeAutospacing="0" w:after="0" w:afterAutospacing="0" w:line="360" w:lineRule="auto"/>
        <w:rPr>
          <w:spacing w:val="90"/>
        </w:rPr>
      </w:pPr>
    </w:p>
    <w:p w14:paraId="58CFE604" w14:textId="77777777" w:rsidR="00144BD7" w:rsidRPr="006E14A7" w:rsidRDefault="00144BD7" w:rsidP="000844C1">
      <w:pPr>
        <w:pStyle w:val="Heading1"/>
        <w:rPr>
          <w:rFonts w:cs="Times New Roman"/>
          <w:szCs w:val="24"/>
        </w:rPr>
      </w:pPr>
      <w:r w:rsidRPr="006E14A7">
        <w:rPr>
          <w:rFonts w:cs="Times New Roman"/>
          <w:szCs w:val="24"/>
        </w:rPr>
        <w:t>Глава първа</w:t>
      </w:r>
    </w:p>
    <w:p w14:paraId="3AB81260" w14:textId="77777777" w:rsidR="007C4E69" w:rsidRPr="006E14A7" w:rsidRDefault="00144BD7" w:rsidP="000844C1">
      <w:pPr>
        <w:spacing w:before="0" w:beforeAutospacing="0" w:after="0" w:afterAutospacing="0" w:line="360" w:lineRule="auto"/>
        <w:jc w:val="center"/>
      </w:pPr>
      <w:r w:rsidRPr="006E14A7">
        <w:t>ОБЩИ ПОЛОЖЕНИЯ</w:t>
      </w:r>
      <w:bookmarkStart w:id="0" w:name="to_paragraph_id30665516"/>
      <w:bookmarkEnd w:id="0"/>
    </w:p>
    <w:p w14:paraId="42A5CE6F" w14:textId="77777777" w:rsidR="00DB6CF7" w:rsidRPr="006E14A7" w:rsidRDefault="00DB6CF7" w:rsidP="000844C1">
      <w:p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6DED3ED4" w14:textId="77777777" w:rsidR="0025731C" w:rsidRPr="006E14A7" w:rsidRDefault="009B6C6E" w:rsidP="000844C1">
      <w:pPr>
        <w:pStyle w:val="Heading2"/>
        <w:rPr>
          <w:rFonts w:cs="Times New Roman"/>
        </w:rPr>
      </w:pPr>
      <w:r w:rsidRPr="006E14A7">
        <w:rPr>
          <w:rStyle w:val="Heading2Char"/>
          <w:rFonts w:cs="Times New Roman"/>
          <w:b/>
        </w:rPr>
        <w:t>Чл. 1.</w:t>
      </w:r>
      <w:r w:rsidR="00BB0DAB" w:rsidRPr="006E14A7">
        <w:rPr>
          <w:rFonts w:cs="Times New Roman"/>
        </w:rPr>
        <w:t xml:space="preserve"> </w:t>
      </w:r>
      <w:r w:rsidR="00E528C6" w:rsidRPr="006E14A7">
        <w:rPr>
          <w:rFonts w:cs="Times New Roman"/>
        </w:rPr>
        <w:t>(1)</w:t>
      </w:r>
      <w:r w:rsidRPr="006E14A7">
        <w:rPr>
          <w:rFonts w:cs="Times New Roman"/>
        </w:rPr>
        <w:t xml:space="preserve"> С тази наредба се уреждат условият</w:t>
      </w:r>
      <w:r w:rsidR="00E02443" w:rsidRPr="006E14A7">
        <w:rPr>
          <w:rFonts w:cs="Times New Roman"/>
        </w:rPr>
        <w:t xml:space="preserve">а и редът за прилагане на </w:t>
      </w:r>
      <w:r w:rsidR="006F74C0" w:rsidRPr="006E14A7">
        <w:rPr>
          <w:rFonts w:cs="Times New Roman"/>
        </w:rPr>
        <w:t>под</w:t>
      </w:r>
      <w:r w:rsidR="00E02443" w:rsidRPr="006E14A7">
        <w:rPr>
          <w:rFonts w:cs="Times New Roman"/>
        </w:rPr>
        <w:t>мярка</w:t>
      </w:r>
      <w:r w:rsidR="00974D93" w:rsidRPr="006E14A7">
        <w:rPr>
          <w:rFonts w:cs="Times New Roman"/>
        </w:rPr>
        <w:t xml:space="preserve"> 2</w:t>
      </w:r>
      <w:r w:rsidR="006F74C0" w:rsidRPr="006E14A7">
        <w:rPr>
          <w:rFonts w:cs="Times New Roman"/>
        </w:rPr>
        <w:t>2</w:t>
      </w:r>
      <w:r w:rsidR="003C75E6" w:rsidRPr="006E14A7">
        <w:rPr>
          <w:rFonts w:cs="Times New Roman"/>
        </w:rPr>
        <w:t>.</w:t>
      </w:r>
      <w:r w:rsidR="00EB7FE4" w:rsidRPr="006E14A7">
        <w:rPr>
          <w:rFonts w:cs="Times New Roman"/>
        </w:rPr>
        <w:t>2</w:t>
      </w:r>
      <w:r w:rsidR="003C75E6" w:rsidRPr="006E14A7">
        <w:rPr>
          <w:rFonts w:cs="Times New Roman"/>
        </w:rPr>
        <w:t xml:space="preserve"> </w:t>
      </w:r>
      <w:r w:rsidR="0099148A" w:rsidRPr="006E14A7">
        <w:rPr>
          <w:rFonts w:cs="Times New Roman"/>
        </w:rPr>
        <w:t>„</w:t>
      </w:r>
      <w:r w:rsidR="00416BF3" w:rsidRPr="006E14A7">
        <w:rPr>
          <w:rFonts w:cs="Times New Roman"/>
        </w:rPr>
        <w:t xml:space="preserve">Извънредно </w:t>
      </w:r>
      <w:r w:rsidR="00416BF3" w:rsidRPr="006E14A7">
        <w:rPr>
          <w:rFonts w:cs="Times New Roman"/>
          <w:bCs/>
          <w:lang w:eastAsia="en-US"/>
        </w:rPr>
        <w:t>временно подп</w:t>
      </w:r>
      <w:r w:rsidR="006F74C0" w:rsidRPr="006E14A7">
        <w:rPr>
          <w:rFonts w:cs="Times New Roman"/>
          <w:bCs/>
          <w:lang w:eastAsia="en-US"/>
        </w:rPr>
        <w:t xml:space="preserve">омагане за </w:t>
      </w:r>
      <w:r w:rsidR="00D96224" w:rsidRPr="006E14A7">
        <w:rPr>
          <w:rFonts w:cs="Times New Roman"/>
          <w:bCs/>
          <w:lang w:eastAsia="en-US"/>
        </w:rPr>
        <w:t>малки и средни предприятия</w:t>
      </w:r>
      <w:r w:rsidR="00EB7FE4" w:rsidRPr="006E14A7">
        <w:rPr>
          <w:rFonts w:cs="Times New Roman"/>
          <w:bCs/>
          <w:lang w:eastAsia="en-US"/>
        </w:rPr>
        <w:t>,</w:t>
      </w:r>
      <w:r w:rsidR="00416BF3" w:rsidRPr="006E14A7">
        <w:rPr>
          <w:rFonts w:cs="Times New Roman"/>
          <w:bCs/>
          <w:lang w:eastAsia="en-US"/>
        </w:rPr>
        <w:t xml:space="preserve"> засегнати от </w:t>
      </w:r>
      <w:r w:rsidR="00F458A2" w:rsidRPr="006E14A7">
        <w:rPr>
          <w:rFonts w:cs="Times New Roman"/>
          <w:bCs/>
          <w:lang w:eastAsia="en-US"/>
        </w:rPr>
        <w:t>последиците</w:t>
      </w:r>
      <w:r w:rsidR="00416BF3" w:rsidRPr="006E14A7">
        <w:rPr>
          <w:rFonts w:cs="Times New Roman"/>
          <w:bCs/>
          <w:lang w:eastAsia="en-US"/>
        </w:rPr>
        <w:t xml:space="preserve"> от </w:t>
      </w:r>
      <w:r w:rsidR="006F74C0" w:rsidRPr="006E14A7">
        <w:rPr>
          <w:rFonts w:cs="Times New Roman"/>
          <w:bCs/>
          <w:lang w:eastAsia="en-US"/>
        </w:rPr>
        <w:t>руското</w:t>
      </w:r>
      <w:r w:rsidR="006F74C0" w:rsidRPr="006E14A7">
        <w:rPr>
          <w:rFonts w:cs="Times New Roman"/>
        </w:rPr>
        <w:t xml:space="preserve"> нашествие в Украйна</w:t>
      </w:r>
      <w:r w:rsidR="0099148A" w:rsidRPr="006E14A7">
        <w:rPr>
          <w:rFonts w:cs="Times New Roman"/>
        </w:rPr>
        <w:t>“</w:t>
      </w:r>
      <w:r w:rsidR="00416BF3" w:rsidRPr="006E14A7">
        <w:rPr>
          <w:rFonts w:cs="Times New Roman"/>
        </w:rPr>
        <w:t xml:space="preserve"> </w:t>
      </w:r>
      <w:r w:rsidRPr="006E14A7">
        <w:rPr>
          <w:rFonts w:cs="Times New Roman"/>
        </w:rPr>
        <w:t>от Програмата за развитие на селските райони за периода 2014 – 2020 г. (ПРСР 2014 – 2020 г.), съфинансирана от Европейския земеделски фонд</w:t>
      </w:r>
      <w:r w:rsidR="00761F91" w:rsidRPr="006E14A7">
        <w:rPr>
          <w:rFonts w:cs="Times New Roman"/>
        </w:rPr>
        <w:t xml:space="preserve"> за развитие на селските райони.</w:t>
      </w:r>
    </w:p>
    <w:p w14:paraId="4190484C" w14:textId="77777777" w:rsidR="00BB0DAB" w:rsidRPr="006E14A7" w:rsidRDefault="00BB0DAB" w:rsidP="000844C1">
      <w:p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E14A7">
        <w:rPr>
          <w:color w:val="000000"/>
        </w:rPr>
        <w:t>(2) Наредбата се издава за прилагане на чл. 39в от Регламент (ЕС) № 1305/2013 на Европейския парламент и на Съвета от 17 декември 2013 г.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 (ОВ L 347 от 20 декември 2013 г.)</w:t>
      </w:r>
      <w:r w:rsidR="00207B43" w:rsidRPr="006E14A7">
        <w:rPr>
          <w:color w:val="000000"/>
        </w:rPr>
        <w:t>, наричан по-нататък</w:t>
      </w:r>
      <w:r w:rsidR="00207B43" w:rsidRPr="006E14A7">
        <w:t xml:space="preserve"> </w:t>
      </w:r>
      <w:r w:rsidR="0099148A" w:rsidRPr="006E14A7">
        <w:rPr>
          <w:color w:val="000000"/>
        </w:rPr>
        <w:t>„</w:t>
      </w:r>
      <w:r w:rsidR="00207B43" w:rsidRPr="006E14A7">
        <w:rPr>
          <w:color w:val="000000"/>
        </w:rPr>
        <w:t>Регламент (ЕС) № 1305/2013</w:t>
      </w:r>
      <w:r w:rsidR="0099148A" w:rsidRPr="006E14A7">
        <w:rPr>
          <w:color w:val="000000"/>
        </w:rPr>
        <w:t>“</w:t>
      </w:r>
      <w:r w:rsidR="00207B43" w:rsidRPr="006E14A7">
        <w:rPr>
          <w:color w:val="000000"/>
        </w:rPr>
        <w:t>.</w:t>
      </w:r>
    </w:p>
    <w:p w14:paraId="57325A0F" w14:textId="77777777" w:rsidR="00037D2D" w:rsidRPr="006E14A7" w:rsidRDefault="00037D2D" w:rsidP="000844C1">
      <w:p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41B5D21B" w14:textId="77777777" w:rsidR="00F458A2" w:rsidRPr="00F27FB1" w:rsidRDefault="00F458A2" w:rsidP="000844C1">
      <w:pPr>
        <w:pStyle w:val="Heading2"/>
        <w:rPr>
          <w:rStyle w:val="Heading2Char"/>
          <w:rFonts w:cs="Times New Roman"/>
        </w:rPr>
      </w:pPr>
      <w:r w:rsidRPr="006E14A7">
        <w:rPr>
          <w:rStyle w:val="Heading2Char"/>
          <w:rFonts w:cs="Times New Roman"/>
          <w:b/>
        </w:rPr>
        <w:t xml:space="preserve">Чл. 2. </w:t>
      </w:r>
      <w:bookmarkStart w:id="1" w:name="_Hlk115172264"/>
      <w:r w:rsidRPr="006E14A7">
        <w:rPr>
          <w:rStyle w:val="Heading2Char"/>
          <w:rFonts w:cs="Times New Roman"/>
        </w:rPr>
        <w:t xml:space="preserve">(1) </w:t>
      </w:r>
      <w:bookmarkEnd w:id="1"/>
      <w:r w:rsidRPr="006E14A7">
        <w:rPr>
          <w:rStyle w:val="Heading2Char"/>
          <w:rFonts w:cs="Times New Roman"/>
        </w:rPr>
        <w:t>Подпомагането по тази наредба</w:t>
      </w:r>
      <w:r w:rsidR="00224B01" w:rsidRPr="006E14A7">
        <w:rPr>
          <w:rStyle w:val="Heading2Char"/>
          <w:rFonts w:cs="Times New Roman"/>
        </w:rPr>
        <w:t xml:space="preserve"> </w:t>
      </w:r>
      <w:r w:rsidRPr="006E14A7">
        <w:rPr>
          <w:rStyle w:val="Heading2Char"/>
          <w:rFonts w:cs="Times New Roman"/>
        </w:rPr>
        <w:t>се предоставя под формата на еднократн</w:t>
      </w:r>
      <w:r w:rsidR="005E617D" w:rsidRPr="006E14A7">
        <w:rPr>
          <w:rStyle w:val="Heading2Char"/>
          <w:rFonts w:cs="Times New Roman"/>
        </w:rPr>
        <w:t>а</w:t>
      </w:r>
      <w:r w:rsidRPr="006E14A7">
        <w:rPr>
          <w:rStyle w:val="Heading2Char"/>
          <w:rFonts w:cs="Times New Roman"/>
        </w:rPr>
        <w:t xml:space="preserve"> сума</w:t>
      </w:r>
      <w:r w:rsidR="00880C33" w:rsidRPr="006E14A7">
        <w:rPr>
          <w:rStyle w:val="Heading2Char"/>
          <w:rFonts w:cs="Times New Roman"/>
        </w:rPr>
        <w:t xml:space="preserve"> като</w:t>
      </w:r>
      <w:r w:rsidR="003F6967" w:rsidRPr="006E14A7">
        <w:rPr>
          <w:rStyle w:val="Heading2Char"/>
          <w:rFonts w:cs="Times New Roman"/>
        </w:rPr>
        <w:t xml:space="preserve"> спешна</w:t>
      </w:r>
      <w:r w:rsidR="00880C33" w:rsidRPr="006E14A7">
        <w:rPr>
          <w:rStyle w:val="Heading2Char"/>
          <w:rFonts w:cs="Times New Roman"/>
        </w:rPr>
        <w:t xml:space="preserve"> безвъзмез</w:t>
      </w:r>
      <w:r w:rsidR="00CF4BDE" w:rsidRPr="006E14A7">
        <w:rPr>
          <w:rStyle w:val="Heading2Char"/>
          <w:rFonts w:cs="Times New Roman"/>
        </w:rPr>
        <w:t>д</w:t>
      </w:r>
      <w:r w:rsidR="00880C33" w:rsidRPr="006E14A7">
        <w:rPr>
          <w:rStyle w:val="Heading2Char"/>
          <w:rFonts w:cs="Times New Roman"/>
        </w:rPr>
        <w:t>на финансова помощ</w:t>
      </w:r>
      <w:r w:rsidRPr="00F70877">
        <w:rPr>
          <w:rStyle w:val="Heading2Char"/>
          <w:rFonts w:cs="Times New Roman"/>
        </w:rPr>
        <w:t xml:space="preserve"> при спазване на изискванията на:</w:t>
      </w:r>
    </w:p>
    <w:p w14:paraId="774A3BC8" w14:textId="77777777" w:rsidR="00F458A2" w:rsidRPr="00F27FB1" w:rsidRDefault="00F458A2" w:rsidP="000844C1">
      <w:pPr>
        <w:spacing w:before="0" w:beforeAutospacing="0" w:after="0" w:afterAutospacing="0" w:line="360" w:lineRule="auto"/>
        <w:ind w:firstLine="709"/>
        <w:jc w:val="both"/>
      </w:pPr>
      <w:r w:rsidRPr="00F27FB1">
        <w:t xml:space="preserve">1. </w:t>
      </w:r>
      <w:bookmarkStart w:id="2" w:name="_Hlk115181590"/>
      <w:r w:rsidRPr="00F27FB1">
        <w:t>Регламент (ЕС) № 1305/2013</w:t>
      </w:r>
      <w:bookmarkEnd w:id="2"/>
      <w:r w:rsidR="00BB0DAB" w:rsidRPr="00F27FB1">
        <w:t>;</w:t>
      </w:r>
    </w:p>
    <w:p w14:paraId="75E47006" w14:textId="77777777" w:rsidR="00F458A2" w:rsidRPr="006E14A7" w:rsidRDefault="00D66B83" w:rsidP="000844C1">
      <w:pPr>
        <w:spacing w:before="0" w:beforeAutospacing="0" w:after="0" w:afterAutospacing="0" w:line="360" w:lineRule="auto"/>
        <w:ind w:firstLine="709"/>
        <w:jc w:val="both"/>
      </w:pPr>
      <w:r w:rsidRPr="00F27FB1">
        <w:t>2</w:t>
      </w:r>
      <w:r w:rsidR="00F458A2" w:rsidRPr="00F27FB1">
        <w:t>. Регламент (ЕС) № 1306/2013 на Европейския парламент и на Съвета от 17 декември 2013 г. относно финансирането, управлението и мониторинга на общата селскостопанска политика и за отмяна на р</w:t>
      </w:r>
      <w:r w:rsidR="00F458A2" w:rsidRPr="006E14A7">
        <w:t>егламенти (ЕИО) № 352/78, (ЕО) № 165/94, (ЕО) № 2799/98, (ЕО) № 814/2000, (ЕО) № 1290/2005 и (ЕО) № 485/2008 на Съвета (Регламент (ЕС) № 1306/2013) (ОВ L, 347 от 20 декември 2013 г.)</w:t>
      </w:r>
      <w:r w:rsidR="003C61C5" w:rsidRPr="006E14A7">
        <w:t>,</w:t>
      </w:r>
      <w:r w:rsidR="003C61C5" w:rsidRPr="006E14A7">
        <w:rPr>
          <w:color w:val="FF0000"/>
        </w:rPr>
        <w:t xml:space="preserve"> </w:t>
      </w:r>
      <w:r w:rsidR="003C61C5" w:rsidRPr="006E14A7">
        <w:t xml:space="preserve">наричан по-нататък </w:t>
      </w:r>
      <w:r w:rsidR="0099148A" w:rsidRPr="006E14A7">
        <w:t>„</w:t>
      </w:r>
      <w:r w:rsidR="003C61C5" w:rsidRPr="006E14A7">
        <w:t>Регламент (ЕС) № 1306/2013</w:t>
      </w:r>
      <w:r w:rsidR="0099148A" w:rsidRPr="006E14A7">
        <w:t>“</w:t>
      </w:r>
      <w:r w:rsidR="00F458A2" w:rsidRPr="006E14A7">
        <w:t>;</w:t>
      </w:r>
    </w:p>
    <w:p w14:paraId="57AA867F" w14:textId="77777777" w:rsidR="007C6A37" w:rsidRPr="006E14A7" w:rsidRDefault="00D66B83" w:rsidP="000844C1">
      <w:p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E14A7">
        <w:rPr>
          <w:color w:val="000000"/>
        </w:rPr>
        <w:t xml:space="preserve">3. </w:t>
      </w:r>
      <w:r w:rsidR="007C6A37" w:rsidRPr="006E14A7">
        <w:rPr>
          <w:color w:val="000000"/>
        </w:rPr>
        <w:t xml:space="preserve">Регламент за изпълнение (ЕС) № 809/2014 на Комисията от 17 юли 2014 година за определяне на правила за прилагането на Регламент (ЕС) № 1306/2013 на </w:t>
      </w:r>
      <w:r w:rsidR="007C6A37" w:rsidRPr="006E14A7">
        <w:rPr>
          <w:color w:val="000000"/>
        </w:rPr>
        <w:lastRenderedPageBreak/>
        <w:t>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</w:t>
      </w:r>
      <w:r w:rsidR="007C6A37" w:rsidRPr="006E14A7">
        <w:t xml:space="preserve"> (</w:t>
      </w:r>
      <w:r w:rsidR="00123CC3" w:rsidRPr="006E14A7">
        <w:t>OВ</w:t>
      </w:r>
      <w:r w:rsidR="007C6A37" w:rsidRPr="006E14A7">
        <w:t xml:space="preserve"> </w:t>
      </w:r>
      <w:r w:rsidR="007C6A37" w:rsidRPr="006E14A7">
        <w:rPr>
          <w:color w:val="000000"/>
        </w:rPr>
        <w:t>L</w:t>
      </w:r>
      <w:r w:rsidR="00761F91" w:rsidRPr="006E14A7">
        <w:rPr>
          <w:color w:val="000000"/>
        </w:rPr>
        <w:t xml:space="preserve">, </w:t>
      </w:r>
      <w:r w:rsidR="007C6A37" w:rsidRPr="006E14A7">
        <w:rPr>
          <w:color w:val="000000"/>
        </w:rPr>
        <w:t>227</w:t>
      </w:r>
      <w:r w:rsidR="00761F91" w:rsidRPr="006E14A7">
        <w:rPr>
          <w:color w:val="000000"/>
        </w:rPr>
        <w:t xml:space="preserve"> от</w:t>
      </w:r>
      <w:r w:rsidR="007C6A37" w:rsidRPr="006E14A7">
        <w:rPr>
          <w:color w:val="000000"/>
        </w:rPr>
        <w:t xml:space="preserve"> 31 юли 2014 г.)</w:t>
      </w:r>
      <w:r w:rsidR="00761F91" w:rsidRPr="006E14A7">
        <w:rPr>
          <w:color w:val="000000"/>
        </w:rPr>
        <w:t>, наричан</w:t>
      </w:r>
      <w:r w:rsidR="007F4F05" w:rsidRPr="006E14A7">
        <w:rPr>
          <w:color w:val="000000"/>
        </w:rPr>
        <w:t xml:space="preserve"> по-нататък </w:t>
      </w:r>
      <w:r w:rsidR="0099148A" w:rsidRPr="006E14A7">
        <w:rPr>
          <w:color w:val="000000"/>
        </w:rPr>
        <w:t>„</w:t>
      </w:r>
      <w:r w:rsidR="007F4F05" w:rsidRPr="006E14A7">
        <w:rPr>
          <w:color w:val="000000"/>
        </w:rPr>
        <w:t>Регламент за изпълнение (ЕС) № 809/2014</w:t>
      </w:r>
      <w:r w:rsidR="0099148A" w:rsidRPr="006E14A7">
        <w:rPr>
          <w:color w:val="000000"/>
        </w:rPr>
        <w:t>“</w:t>
      </w:r>
      <w:r w:rsidR="007C6A37" w:rsidRPr="006E14A7">
        <w:rPr>
          <w:color w:val="000000"/>
        </w:rPr>
        <w:t>;</w:t>
      </w:r>
    </w:p>
    <w:p w14:paraId="43F69AC4" w14:textId="77777777" w:rsidR="00F63AD5" w:rsidRPr="006E14A7" w:rsidRDefault="00C70DA6" w:rsidP="000844C1">
      <w:p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E14A7">
        <w:rPr>
          <w:color w:val="000000"/>
        </w:rPr>
        <w:t>4</w:t>
      </w:r>
      <w:r w:rsidR="00F63AD5" w:rsidRPr="006E14A7">
        <w:rPr>
          <w:color w:val="000000"/>
        </w:rPr>
        <w:t xml:space="preserve">. </w:t>
      </w:r>
      <w:r w:rsidR="00565543" w:rsidRPr="006E14A7">
        <w:rPr>
          <w:color w:val="000000"/>
        </w:rPr>
        <w:t>Регламент (ЕС) 2022/1033 на Европейския парламент и на Съвета от 29 юни 2022 година за изменение на Регламент (ЕС) № 1305/2013 във връзка със специална мярка за предоставяне на извънредно временно подпомагане от Европейския земеделски фонд за развитие на селските райони (ЕЗФРСР) в отговор на последиците от руското нашествие в Украйна</w:t>
      </w:r>
      <w:r w:rsidR="00576E42" w:rsidRPr="006E14A7">
        <w:rPr>
          <w:color w:val="000000"/>
        </w:rPr>
        <w:t xml:space="preserve"> (</w:t>
      </w:r>
      <w:r w:rsidR="00576E42" w:rsidRPr="006E14A7">
        <w:rPr>
          <w:iCs/>
          <w:color w:val="000000"/>
        </w:rPr>
        <w:t>OB L</w:t>
      </w:r>
      <w:r w:rsidR="0034772C" w:rsidRPr="006E14A7">
        <w:rPr>
          <w:iCs/>
          <w:color w:val="000000"/>
        </w:rPr>
        <w:t xml:space="preserve">, </w:t>
      </w:r>
      <w:r w:rsidR="00576E42" w:rsidRPr="006E14A7">
        <w:rPr>
          <w:iCs/>
          <w:color w:val="000000"/>
        </w:rPr>
        <w:t>173</w:t>
      </w:r>
      <w:r w:rsidR="0034772C" w:rsidRPr="006E14A7">
        <w:rPr>
          <w:iCs/>
          <w:color w:val="000000"/>
        </w:rPr>
        <w:t xml:space="preserve"> от </w:t>
      </w:r>
      <w:r w:rsidR="00576E42" w:rsidRPr="006E14A7">
        <w:rPr>
          <w:iCs/>
          <w:color w:val="000000"/>
        </w:rPr>
        <w:t>30 юни 2022</w:t>
      </w:r>
      <w:r w:rsidR="00F953A0" w:rsidRPr="006E14A7">
        <w:rPr>
          <w:iCs/>
          <w:color w:val="000000"/>
        </w:rPr>
        <w:t xml:space="preserve"> </w:t>
      </w:r>
      <w:r w:rsidR="00576E42" w:rsidRPr="006E14A7">
        <w:rPr>
          <w:iCs/>
          <w:color w:val="000000"/>
        </w:rPr>
        <w:t>г.).</w:t>
      </w:r>
    </w:p>
    <w:p w14:paraId="669C28DE" w14:textId="77777777" w:rsidR="00973629" w:rsidRPr="006E14A7" w:rsidRDefault="00F458A2" w:rsidP="000844C1">
      <w:pPr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E14A7">
        <w:rPr>
          <w:color w:val="000000"/>
        </w:rPr>
        <w:t>(2) Подпомагането</w:t>
      </w:r>
      <w:r w:rsidR="002F39F5" w:rsidRPr="006E14A7">
        <w:rPr>
          <w:color w:val="000000"/>
        </w:rPr>
        <w:t xml:space="preserve"> по тази наредба</w:t>
      </w:r>
      <w:r w:rsidRPr="006E14A7">
        <w:rPr>
          <w:color w:val="000000"/>
        </w:rPr>
        <w:t xml:space="preserve"> се предоставя в съответствие с принципите на добро финансово управл</w:t>
      </w:r>
      <w:r w:rsidR="00D17E8A" w:rsidRPr="006E14A7">
        <w:rPr>
          <w:color w:val="000000"/>
        </w:rPr>
        <w:t xml:space="preserve">ение, публичност и прозрачност и </w:t>
      </w:r>
      <w:r w:rsidR="003F6967" w:rsidRPr="006E14A7">
        <w:rPr>
          <w:color w:val="000000" w:themeColor="text1"/>
        </w:rPr>
        <w:t xml:space="preserve">има за цел да допринесе за </w:t>
      </w:r>
      <w:r w:rsidR="0019567B" w:rsidRPr="006E14A7">
        <w:rPr>
          <w:color w:val="000000" w:themeColor="text1"/>
        </w:rPr>
        <w:t xml:space="preserve">подсигуряване на </w:t>
      </w:r>
      <w:r w:rsidR="003F6967" w:rsidRPr="006E14A7">
        <w:rPr>
          <w:color w:val="000000" w:themeColor="text1"/>
        </w:rPr>
        <w:t xml:space="preserve">продоволствената сигурност, за преодоляване на пазарните дисбаланси и непрекъснатост на стопанската дейност на </w:t>
      </w:r>
      <w:r w:rsidR="005E617D" w:rsidRPr="006E14A7">
        <w:rPr>
          <w:color w:val="000000" w:themeColor="text1"/>
        </w:rPr>
        <w:t>малките и средни предприятия</w:t>
      </w:r>
      <w:r w:rsidR="00696FC3" w:rsidRPr="006E14A7">
        <w:rPr>
          <w:color w:val="000000" w:themeColor="text1"/>
        </w:rPr>
        <w:t>, осъществяващи преработка, предлагане на пазара или развитие на селскостопански продукти</w:t>
      </w:r>
      <w:r w:rsidR="003F6967" w:rsidRPr="006E14A7">
        <w:rPr>
          <w:color w:val="000000" w:themeColor="text1"/>
        </w:rPr>
        <w:t>.</w:t>
      </w:r>
    </w:p>
    <w:p w14:paraId="0FD8BA6C" w14:textId="77777777" w:rsidR="00B10C93" w:rsidRPr="002F0B78" w:rsidRDefault="001472C0" w:rsidP="000844C1">
      <w:p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E14A7">
        <w:rPr>
          <w:color w:val="000000"/>
        </w:rPr>
        <w:t xml:space="preserve">(3) Финансовата помощ за кандидати, извършващи преработка на продукти от Приложение І от ДФЕС в продукти извън Приложение І от ДФЕС или памук, се предоставя при спазване на изискванията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 de minimis (ОВ, L 352 от 24.12.2013 г.), наричан по-нататък </w:t>
      </w:r>
      <w:r w:rsidR="00DF6E1A" w:rsidRPr="006E14A7">
        <w:rPr>
          <w:color w:val="000000"/>
        </w:rPr>
        <w:t>„</w:t>
      </w:r>
      <w:r w:rsidRPr="006E14A7">
        <w:rPr>
          <w:color w:val="000000"/>
        </w:rPr>
        <w:t>Регламент № 1407/2013</w:t>
      </w:r>
      <w:r w:rsidR="00DF6E1A" w:rsidRPr="006E14A7">
        <w:rPr>
          <w:color w:val="000000"/>
        </w:rPr>
        <w:t>“</w:t>
      </w:r>
      <w:r w:rsidRPr="006E14A7">
        <w:rPr>
          <w:color w:val="000000"/>
        </w:rPr>
        <w:t>.</w:t>
      </w:r>
    </w:p>
    <w:p w14:paraId="087478AF" w14:textId="7438AF62" w:rsidR="00B45BD6" w:rsidRPr="00B45BD6" w:rsidRDefault="00B45BD6" w:rsidP="000844C1">
      <w:p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(4</w:t>
      </w:r>
      <w:r w:rsidR="00784525">
        <w:rPr>
          <w:color w:val="000000"/>
        </w:rPr>
        <w:t xml:space="preserve">) </w:t>
      </w:r>
      <w:r w:rsidRPr="008A015D">
        <w:rPr>
          <w:color w:val="000000"/>
        </w:rPr>
        <w:t>Държавен фонд „Земеделие“ е а</w:t>
      </w:r>
      <w:r w:rsidRPr="004F7F85">
        <w:rPr>
          <w:color w:val="000000"/>
        </w:rPr>
        <w:t>дминистратор</w:t>
      </w:r>
      <w:r w:rsidR="006014AB" w:rsidRPr="008A015D">
        <w:rPr>
          <w:color w:val="000000"/>
        </w:rPr>
        <w:t xml:space="preserve"> по отношение предоставянето и докладването </w:t>
      </w:r>
      <w:r w:rsidRPr="008A015D">
        <w:rPr>
          <w:color w:val="000000"/>
        </w:rPr>
        <w:t>на минималната помощ.</w:t>
      </w:r>
    </w:p>
    <w:p w14:paraId="62063C58" w14:textId="77777777" w:rsidR="00F0263F" w:rsidRDefault="00F0263F" w:rsidP="000844C1">
      <w:pPr>
        <w:pStyle w:val="Heading1"/>
        <w:rPr>
          <w:rFonts w:cs="Times New Roman"/>
          <w:szCs w:val="24"/>
        </w:rPr>
      </w:pPr>
    </w:p>
    <w:p w14:paraId="69CC79FA" w14:textId="677A8326" w:rsidR="00144BD7" w:rsidRPr="006E14A7" w:rsidRDefault="00144BD7" w:rsidP="000844C1">
      <w:pPr>
        <w:pStyle w:val="Heading1"/>
        <w:rPr>
          <w:rFonts w:cs="Times New Roman"/>
          <w:szCs w:val="24"/>
        </w:rPr>
      </w:pPr>
      <w:r w:rsidRPr="006E14A7">
        <w:rPr>
          <w:rFonts w:cs="Times New Roman"/>
          <w:szCs w:val="24"/>
        </w:rPr>
        <w:t>Глава втора</w:t>
      </w:r>
    </w:p>
    <w:p w14:paraId="64704E0D" w14:textId="77777777" w:rsidR="00144BD7" w:rsidRPr="006E14A7" w:rsidRDefault="00144BD7" w:rsidP="000844C1">
      <w:pPr>
        <w:spacing w:before="0" w:beforeAutospacing="0" w:after="0" w:afterAutospacing="0" w:line="360" w:lineRule="auto"/>
        <w:jc w:val="center"/>
      </w:pPr>
      <w:r w:rsidRPr="006E14A7">
        <w:t>УСЛОВИЯ ЗА ПРЕДОСТАВЯНЕ НА ПОМОЩТА</w:t>
      </w:r>
    </w:p>
    <w:p w14:paraId="436F2795" w14:textId="77777777" w:rsidR="000844C1" w:rsidRDefault="000844C1" w:rsidP="000844C1">
      <w:pPr>
        <w:pStyle w:val="Heading3"/>
      </w:pPr>
    </w:p>
    <w:p w14:paraId="1A4E5752" w14:textId="77777777" w:rsidR="00144BD7" w:rsidRPr="006E14A7" w:rsidRDefault="00144BD7" w:rsidP="000844C1">
      <w:pPr>
        <w:pStyle w:val="Heading3"/>
      </w:pPr>
      <w:r w:rsidRPr="006E14A7">
        <w:t>Раздел I</w:t>
      </w:r>
    </w:p>
    <w:p w14:paraId="4A78B69C" w14:textId="77777777" w:rsidR="002A7AFD" w:rsidRDefault="002A7AFD" w:rsidP="000844C1">
      <w:pPr>
        <w:pStyle w:val="Heading3"/>
        <w:rPr>
          <w:b/>
        </w:rPr>
      </w:pPr>
      <w:r w:rsidRPr="006E14A7">
        <w:rPr>
          <w:b/>
        </w:rPr>
        <w:t>Условия за допустимост</w:t>
      </w:r>
    </w:p>
    <w:p w14:paraId="14026600" w14:textId="700EFDBC" w:rsidR="000844C1" w:rsidRDefault="000844C1" w:rsidP="000844C1">
      <w:p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3B0FD3FC" w14:textId="77777777" w:rsidR="00AC7FCC" w:rsidRPr="00017A20" w:rsidRDefault="00897316" w:rsidP="00017A20">
      <w:pPr>
        <w:pStyle w:val="Heading2"/>
      </w:pPr>
      <w:r w:rsidRPr="006E14A7">
        <w:rPr>
          <w:b/>
        </w:rPr>
        <w:t xml:space="preserve">Чл. </w:t>
      </w:r>
      <w:r w:rsidR="009C18BC" w:rsidRPr="006E14A7">
        <w:rPr>
          <w:b/>
        </w:rPr>
        <w:t>3</w:t>
      </w:r>
      <w:r w:rsidR="00D94C64" w:rsidRPr="006E14A7">
        <w:rPr>
          <w:b/>
        </w:rPr>
        <w:t>.</w:t>
      </w:r>
      <w:r w:rsidR="00001280" w:rsidRPr="00017A20">
        <w:rPr>
          <w:b/>
        </w:rPr>
        <w:t xml:space="preserve"> </w:t>
      </w:r>
      <w:r w:rsidR="00001280" w:rsidRPr="00017A20">
        <w:t>Допустими за подпомагане са микро, малки и средни предприятия</w:t>
      </w:r>
      <w:r w:rsidR="00485408" w:rsidRPr="00017A20">
        <w:t>, които</w:t>
      </w:r>
      <w:r w:rsidR="00AC7FCC" w:rsidRPr="00017A20">
        <w:t>:</w:t>
      </w:r>
    </w:p>
    <w:p w14:paraId="6944370C" w14:textId="77777777" w:rsidR="00AC7FCC" w:rsidRPr="000844C1" w:rsidRDefault="00485408" w:rsidP="000844C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C1">
        <w:rPr>
          <w:rFonts w:ascii="Times New Roman" w:hAnsi="Times New Roman" w:cs="Times New Roman"/>
          <w:sz w:val="24"/>
          <w:szCs w:val="24"/>
        </w:rPr>
        <w:t xml:space="preserve">преработват </w:t>
      </w:r>
      <w:r w:rsidR="00001280" w:rsidRPr="000844C1">
        <w:rPr>
          <w:rFonts w:ascii="Times New Roman" w:hAnsi="Times New Roman" w:cs="Times New Roman"/>
          <w:sz w:val="24"/>
          <w:szCs w:val="24"/>
        </w:rPr>
        <w:t xml:space="preserve">селскостопански продукти, включени в Приложение I към Договора за функциониране на </w:t>
      </w:r>
      <w:r w:rsidR="00CF4BDE" w:rsidRPr="000844C1">
        <w:rPr>
          <w:rFonts w:ascii="Times New Roman" w:hAnsi="Times New Roman" w:cs="Times New Roman"/>
          <w:sz w:val="24"/>
          <w:szCs w:val="24"/>
        </w:rPr>
        <w:t xml:space="preserve">Европейския </w:t>
      </w:r>
      <w:r w:rsidR="00001280" w:rsidRPr="000844C1">
        <w:rPr>
          <w:rFonts w:ascii="Times New Roman" w:hAnsi="Times New Roman" w:cs="Times New Roman"/>
          <w:sz w:val="24"/>
          <w:szCs w:val="24"/>
        </w:rPr>
        <w:t>съюз (ДФЕС), както резултатът от производствения процес може да е извън Приложение I към ДФЕС</w:t>
      </w:r>
      <w:r w:rsidR="00AE0D4C" w:rsidRPr="000844C1">
        <w:rPr>
          <w:rFonts w:ascii="Times New Roman" w:hAnsi="Times New Roman" w:cs="Times New Roman"/>
          <w:sz w:val="24"/>
          <w:szCs w:val="24"/>
        </w:rPr>
        <w:t>;</w:t>
      </w:r>
    </w:p>
    <w:p w14:paraId="7900B2A7" w14:textId="6BB5CFE0" w:rsidR="00796D62" w:rsidRPr="000844C1" w:rsidRDefault="00485408" w:rsidP="000844C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C1">
        <w:rPr>
          <w:rFonts w:ascii="Times New Roman" w:hAnsi="Times New Roman" w:cs="Times New Roman"/>
          <w:sz w:val="24"/>
          <w:szCs w:val="24"/>
        </w:rPr>
        <w:t xml:space="preserve">са </w:t>
      </w:r>
      <w:r w:rsidR="00001280" w:rsidRPr="000844C1">
        <w:rPr>
          <w:rFonts w:ascii="Times New Roman" w:hAnsi="Times New Roman" w:cs="Times New Roman"/>
          <w:sz w:val="24"/>
          <w:szCs w:val="24"/>
        </w:rPr>
        <w:t>груп</w:t>
      </w:r>
      <w:r w:rsidR="00BD039A" w:rsidRPr="000844C1">
        <w:rPr>
          <w:rFonts w:ascii="Times New Roman" w:hAnsi="Times New Roman" w:cs="Times New Roman"/>
          <w:sz w:val="24"/>
          <w:szCs w:val="24"/>
        </w:rPr>
        <w:t>и</w:t>
      </w:r>
      <w:r w:rsidR="00AC7FCC" w:rsidRPr="000844C1">
        <w:rPr>
          <w:rFonts w:ascii="Times New Roman" w:hAnsi="Times New Roman" w:cs="Times New Roman"/>
          <w:sz w:val="24"/>
          <w:szCs w:val="24"/>
        </w:rPr>
        <w:t xml:space="preserve"> </w:t>
      </w:r>
      <w:r w:rsidR="00001280" w:rsidRPr="000844C1">
        <w:rPr>
          <w:rFonts w:ascii="Times New Roman" w:hAnsi="Times New Roman" w:cs="Times New Roman"/>
          <w:sz w:val="24"/>
          <w:szCs w:val="24"/>
        </w:rPr>
        <w:t xml:space="preserve">на производители, признати от министъра на </w:t>
      </w:r>
      <w:r w:rsidR="00001280" w:rsidRPr="006E14A7">
        <w:rPr>
          <w:rFonts w:ascii="Times New Roman" w:hAnsi="Times New Roman" w:cs="Times New Roman"/>
          <w:sz w:val="24"/>
          <w:szCs w:val="24"/>
        </w:rPr>
        <w:t>земеделието</w:t>
      </w:r>
      <w:r w:rsidR="00796D62" w:rsidRPr="006E14A7">
        <w:rPr>
          <w:rFonts w:ascii="Times New Roman" w:hAnsi="Times New Roman" w:cs="Times New Roman"/>
          <w:sz w:val="24"/>
          <w:szCs w:val="24"/>
        </w:rPr>
        <w:t xml:space="preserve"> в следните производствени сектори:</w:t>
      </w:r>
    </w:p>
    <w:p w14:paraId="2AD2B511" w14:textId="77777777" w:rsidR="00796D62" w:rsidRPr="006E14A7" w:rsidRDefault="00796D62" w:rsidP="000844C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A7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6E14A7">
        <w:t xml:space="preserve"> </w:t>
      </w:r>
      <w:r w:rsidRPr="006E14A7">
        <w:rPr>
          <w:rFonts w:ascii="Times New Roman" w:hAnsi="Times New Roman" w:cs="Times New Roman"/>
          <w:sz w:val="24"/>
          <w:szCs w:val="24"/>
        </w:rPr>
        <w:t>зърнено-житни култури;</w:t>
      </w:r>
    </w:p>
    <w:p w14:paraId="70792583" w14:textId="77777777" w:rsidR="00796D62" w:rsidRPr="006E14A7" w:rsidRDefault="00796D62" w:rsidP="000844C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A7">
        <w:rPr>
          <w:rFonts w:ascii="Times New Roman" w:hAnsi="Times New Roman" w:cs="Times New Roman"/>
          <w:sz w:val="24"/>
          <w:szCs w:val="24"/>
        </w:rPr>
        <w:t>б) медицински и етерично-маслени култури;</w:t>
      </w:r>
    </w:p>
    <w:p w14:paraId="72A118B5" w14:textId="77777777" w:rsidR="00796D62" w:rsidRPr="006E14A7" w:rsidRDefault="00796D62" w:rsidP="000844C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A7">
        <w:rPr>
          <w:rFonts w:ascii="Times New Roman" w:hAnsi="Times New Roman" w:cs="Times New Roman"/>
          <w:sz w:val="24"/>
          <w:szCs w:val="24"/>
        </w:rPr>
        <w:t>в) картофи;</w:t>
      </w:r>
    </w:p>
    <w:p w14:paraId="293DDD5A" w14:textId="77777777" w:rsidR="00796D62" w:rsidRPr="006E14A7" w:rsidRDefault="00796D62" w:rsidP="000844C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A7">
        <w:rPr>
          <w:rFonts w:ascii="Times New Roman" w:hAnsi="Times New Roman" w:cs="Times New Roman"/>
          <w:sz w:val="24"/>
          <w:szCs w:val="24"/>
        </w:rPr>
        <w:t>г) мляко;</w:t>
      </w:r>
    </w:p>
    <w:p w14:paraId="45619A70" w14:textId="77777777" w:rsidR="00796D62" w:rsidRPr="006E14A7" w:rsidRDefault="00796D62" w:rsidP="000844C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A7">
        <w:rPr>
          <w:rFonts w:ascii="Times New Roman" w:hAnsi="Times New Roman" w:cs="Times New Roman"/>
          <w:sz w:val="24"/>
          <w:szCs w:val="24"/>
        </w:rPr>
        <w:t>д) мед;</w:t>
      </w:r>
    </w:p>
    <w:p w14:paraId="4C6EA53C" w14:textId="77777777" w:rsidR="00796D62" w:rsidRPr="006E14A7" w:rsidRDefault="00796D62" w:rsidP="000844C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A7">
        <w:rPr>
          <w:rFonts w:ascii="Times New Roman" w:hAnsi="Times New Roman" w:cs="Times New Roman"/>
          <w:sz w:val="24"/>
          <w:szCs w:val="24"/>
        </w:rPr>
        <w:t>е) плодове;</w:t>
      </w:r>
    </w:p>
    <w:p w14:paraId="4BC5D3E0" w14:textId="38F4A568" w:rsidR="00F953A0" w:rsidRDefault="00796D62" w:rsidP="000844C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A7">
        <w:rPr>
          <w:rFonts w:ascii="Times New Roman" w:hAnsi="Times New Roman" w:cs="Times New Roman"/>
          <w:sz w:val="24"/>
          <w:szCs w:val="24"/>
        </w:rPr>
        <w:t>ж) зеленчуци</w:t>
      </w:r>
      <w:r w:rsidR="00357433">
        <w:rPr>
          <w:rFonts w:ascii="Times New Roman" w:hAnsi="Times New Roman" w:cs="Times New Roman"/>
          <w:sz w:val="24"/>
          <w:szCs w:val="24"/>
        </w:rPr>
        <w:t>;</w:t>
      </w:r>
    </w:p>
    <w:p w14:paraId="40D1AA29" w14:textId="77777777" w:rsidR="00357433" w:rsidRPr="00357433" w:rsidRDefault="00357433" w:rsidP="0035743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433">
        <w:rPr>
          <w:rFonts w:ascii="Times New Roman" w:hAnsi="Times New Roman" w:cs="Times New Roman"/>
          <w:sz w:val="24"/>
          <w:szCs w:val="24"/>
        </w:rPr>
        <w:t>3. са организации на производители, признати от министъра на земеделието в следните производствени сектори:</w:t>
      </w:r>
    </w:p>
    <w:p w14:paraId="4679CEBF" w14:textId="77777777" w:rsidR="00357433" w:rsidRPr="00357433" w:rsidRDefault="00357433" w:rsidP="0035743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433">
        <w:rPr>
          <w:rFonts w:ascii="Times New Roman" w:hAnsi="Times New Roman" w:cs="Times New Roman"/>
          <w:sz w:val="24"/>
          <w:szCs w:val="24"/>
        </w:rPr>
        <w:t>а) зърнено-житни култури и маслодайни култури;</w:t>
      </w:r>
    </w:p>
    <w:p w14:paraId="49FD45C9" w14:textId="77777777" w:rsidR="00357433" w:rsidRPr="00357433" w:rsidRDefault="00357433" w:rsidP="0035743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433">
        <w:rPr>
          <w:rFonts w:ascii="Times New Roman" w:hAnsi="Times New Roman" w:cs="Times New Roman"/>
          <w:sz w:val="24"/>
          <w:szCs w:val="24"/>
        </w:rPr>
        <w:t>б) медицински и етерично-маслени култури;</w:t>
      </w:r>
    </w:p>
    <w:p w14:paraId="146B060A" w14:textId="77777777" w:rsidR="00357433" w:rsidRPr="00357433" w:rsidRDefault="00357433" w:rsidP="0035743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433">
        <w:rPr>
          <w:rFonts w:ascii="Times New Roman" w:hAnsi="Times New Roman" w:cs="Times New Roman"/>
          <w:sz w:val="24"/>
          <w:szCs w:val="24"/>
        </w:rPr>
        <w:t>в) картофи;</w:t>
      </w:r>
    </w:p>
    <w:p w14:paraId="68D37530" w14:textId="77777777" w:rsidR="00357433" w:rsidRPr="00357433" w:rsidRDefault="00357433" w:rsidP="0035743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433">
        <w:rPr>
          <w:rFonts w:ascii="Times New Roman" w:hAnsi="Times New Roman" w:cs="Times New Roman"/>
          <w:sz w:val="24"/>
          <w:szCs w:val="24"/>
        </w:rPr>
        <w:t>г) мляко и млечни продукти;</w:t>
      </w:r>
    </w:p>
    <w:p w14:paraId="13439E30" w14:textId="77777777" w:rsidR="00357433" w:rsidRPr="00357433" w:rsidRDefault="00357433" w:rsidP="0035743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433">
        <w:rPr>
          <w:rFonts w:ascii="Times New Roman" w:hAnsi="Times New Roman" w:cs="Times New Roman"/>
          <w:sz w:val="24"/>
          <w:szCs w:val="24"/>
        </w:rPr>
        <w:t>д) мед и пчелни продукти;</w:t>
      </w:r>
    </w:p>
    <w:p w14:paraId="1CA09BA9" w14:textId="4B466EA8" w:rsidR="00357433" w:rsidRDefault="00357433" w:rsidP="0035743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433">
        <w:rPr>
          <w:rFonts w:ascii="Times New Roman" w:hAnsi="Times New Roman" w:cs="Times New Roman"/>
          <w:sz w:val="24"/>
          <w:szCs w:val="24"/>
        </w:rPr>
        <w:t>е) плодове и зеленчуци.</w:t>
      </w:r>
    </w:p>
    <w:p w14:paraId="7F5E137C" w14:textId="77777777" w:rsidR="000844C1" w:rsidRPr="006E14A7" w:rsidRDefault="000844C1" w:rsidP="000844C1">
      <w:pPr>
        <w:pStyle w:val="ListParagraph"/>
        <w:spacing w:after="0" w:line="360" w:lineRule="auto"/>
        <w:ind w:left="0" w:firstLine="709"/>
        <w:jc w:val="both"/>
      </w:pPr>
    </w:p>
    <w:p w14:paraId="571E7774" w14:textId="77777777" w:rsidR="00796D62" w:rsidRPr="00017A20" w:rsidRDefault="00796D62" w:rsidP="00017A20">
      <w:pPr>
        <w:pStyle w:val="Heading2"/>
      </w:pPr>
      <w:r w:rsidRPr="006E14A7">
        <w:rPr>
          <w:b/>
        </w:rPr>
        <w:t xml:space="preserve">Чл. 4. </w:t>
      </w:r>
      <w:r w:rsidR="00D65564" w:rsidRPr="00017A20">
        <w:t xml:space="preserve">(1) </w:t>
      </w:r>
      <w:r w:rsidRPr="00017A20">
        <w:t xml:space="preserve">На кандидатите по </w:t>
      </w:r>
      <w:r w:rsidR="00935448" w:rsidRPr="00017A20">
        <w:t>чл</w:t>
      </w:r>
      <w:r w:rsidRPr="00017A20">
        <w:t>. 3 се предоставя подпомагане при условие, че:</w:t>
      </w:r>
    </w:p>
    <w:p w14:paraId="46D97D46" w14:textId="05FD59AA" w:rsidR="00796D62" w:rsidRPr="006E14A7" w:rsidRDefault="00796D62" w:rsidP="000844C1">
      <w:pPr>
        <w:spacing w:before="0" w:beforeAutospacing="0" w:after="0" w:afterAutospacing="0" w:line="360" w:lineRule="auto"/>
        <w:ind w:firstLine="708"/>
        <w:jc w:val="both"/>
      </w:pPr>
      <w:r w:rsidRPr="006E14A7">
        <w:t>1. са микро-, малко или средно предприятие по смисъла на</w:t>
      </w:r>
      <w:r w:rsidRPr="006E14A7">
        <w:rPr>
          <w:lang w:eastAsia="en-US"/>
        </w:rPr>
        <w:t xml:space="preserve"> чл. 2, точка 28 от Регламент (ЕС) № 1303/2013 на Европейския парламент и на Съвета от 17 декември 2013 година 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</w:t>
      </w:r>
      <w:r w:rsidR="002E74A0" w:rsidRPr="002F0B78">
        <w:rPr>
          <w:lang w:eastAsia="en-US"/>
        </w:rPr>
        <w:t xml:space="preserve"> </w:t>
      </w:r>
      <w:r w:rsidR="0073215C" w:rsidRPr="0073215C">
        <w:rPr>
          <w:lang w:eastAsia="en-US"/>
        </w:rPr>
        <w:t>(ОВ, L 347/320 от 20 декември 2013 г.</w:t>
      </w:r>
      <w:r w:rsidR="002E74A0" w:rsidRPr="002E74A0">
        <w:rPr>
          <w:lang w:eastAsia="en-US"/>
        </w:rPr>
        <w:t>)</w:t>
      </w:r>
      <w:r w:rsidRPr="006E14A7">
        <w:rPr>
          <w:lang w:eastAsia="en-US"/>
        </w:rPr>
        <w:t>;</w:t>
      </w:r>
    </w:p>
    <w:p w14:paraId="20A7C1FF" w14:textId="77777777" w:rsidR="00796D62" w:rsidRPr="006E14A7" w:rsidRDefault="00796D62" w:rsidP="000844C1">
      <w:pPr>
        <w:spacing w:before="0" w:beforeAutospacing="0" w:after="0" w:afterAutospacing="0" w:line="360" w:lineRule="auto"/>
        <w:ind w:firstLine="708"/>
        <w:jc w:val="both"/>
      </w:pPr>
      <w:r w:rsidRPr="006E14A7">
        <w:t>2. са ангажирани в поне една от изброените дейности</w:t>
      </w:r>
      <w:r w:rsidR="00133576" w:rsidRPr="006E14A7">
        <w:t>, съгласно чл. 39в, параграф 1 от Регламент (ЕС) № 1305/2013</w:t>
      </w:r>
      <w:r w:rsidRPr="006E14A7">
        <w:t>:</w:t>
      </w:r>
    </w:p>
    <w:p w14:paraId="5ECA05C3" w14:textId="77777777" w:rsidR="00796D62" w:rsidRPr="006E14A7" w:rsidRDefault="00796D62" w:rsidP="000844C1">
      <w:pPr>
        <w:spacing w:before="0" w:beforeAutospacing="0" w:after="0" w:afterAutospacing="0" w:line="360" w:lineRule="auto"/>
        <w:ind w:firstLine="708"/>
        <w:jc w:val="both"/>
      </w:pPr>
      <w:r w:rsidRPr="006E14A7">
        <w:t>а) кръгова икономика;</w:t>
      </w:r>
    </w:p>
    <w:p w14:paraId="074BF78A" w14:textId="77777777" w:rsidR="00796D62" w:rsidRPr="006E14A7" w:rsidRDefault="00796D62" w:rsidP="000844C1">
      <w:pPr>
        <w:spacing w:before="0" w:beforeAutospacing="0" w:after="0" w:afterAutospacing="0" w:line="360" w:lineRule="auto"/>
        <w:ind w:firstLine="708"/>
        <w:jc w:val="both"/>
      </w:pPr>
      <w:r w:rsidRPr="006E14A7">
        <w:t>б) управление на хранителните вещества;</w:t>
      </w:r>
    </w:p>
    <w:p w14:paraId="0864199D" w14:textId="77777777" w:rsidR="00796D62" w:rsidRPr="006E14A7" w:rsidRDefault="00796D62" w:rsidP="000844C1">
      <w:pPr>
        <w:spacing w:before="0" w:beforeAutospacing="0" w:after="0" w:afterAutospacing="0" w:line="360" w:lineRule="auto"/>
        <w:ind w:firstLine="708"/>
        <w:jc w:val="both"/>
      </w:pPr>
      <w:r w:rsidRPr="006E14A7">
        <w:t>в) ефективно използване на ресурсите;</w:t>
      </w:r>
    </w:p>
    <w:p w14:paraId="03376385" w14:textId="77777777" w:rsidR="00796D62" w:rsidRPr="006E14A7" w:rsidRDefault="00796D62" w:rsidP="000844C1">
      <w:pPr>
        <w:spacing w:before="0" w:beforeAutospacing="0" w:after="0" w:afterAutospacing="0" w:line="360" w:lineRule="auto"/>
        <w:ind w:firstLine="708"/>
        <w:jc w:val="both"/>
      </w:pPr>
      <w:r w:rsidRPr="006E14A7">
        <w:t>г) екологични и щадящи климата методи за производство.</w:t>
      </w:r>
    </w:p>
    <w:p w14:paraId="7EF1A3BA" w14:textId="77777777" w:rsidR="00796D62" w:rsidRPr="006E14A7" w:rsidRDefault="00796D62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6E14A7">
        <w:rPr>
          <w:lang w:eastAsia="en-US"/>
        </w:rPr>
        <w:t xml:space="preserve">3. са </w:t>
      </w:r>
      <w:r w:rsidR="00CF4BDE" w:rsidRPr="006E14A7">
        <w:rPr>
          <w:lang w:eastAsia="en-US"/>
        </w:rPr>
        <w:t xml:space="preserve">осъществявали </w:t>
      </w:r>
      <w:r w:rsidRPr="006E14A7">
        <w:rPr>
          <w:lang w:eastAsia="en-US"/>
        </w:rPr>
        <w:t>дейност през 2021 г. и 2022 г.</w:t>
      </w:r>
    </w:p>
    <w:p w14:paraId="1723228B" w14:textId="695EC04F" w:rsidR="00796D62" w:rsidRPr="006E14A7" w:rsidRDefault="00D65564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6E14A7">
        <w:rPr>
          <w:lang w:eastAsia="en-US"/>
        </w:rPr>
        <w:t xml:space="preserve">4. </w:t>
      </w:r>
      <w:r w:rsidR="00796D62" w:rsidRPr="006E14A7">
        <w:rPr>
          <w:lang w:eastAsia="en-US"/>
        </w:rPr>
        <w:t xml:space="preserve">за 2022 г. разходите за </w:t>
      </w:r>
      <w:r w:rsidR="00005683">
        <w:rPr>
          <w:lang w:eastAsia="en-US"/>
        </w:rPr>
        <w:t xml:space="preserve">оперативна дейност </w:t>
      </w:r>
      <w:r w:rsidR="00796D62" w:rsidRPr="006E14A7">
        <w:rPr>
          <w:lang w:eastAsia="en-US"/>
        </w:rPr>
        <w:t xml:space="preserve">превишават приходите от </w:t>
      </w:r>
      <w:r w:rsidR="00005683">
        <w:rPr>
          <w:lang w:eastAsia="en-US"/>
        </w:rPr>
        <w:t>оперативна дейност</w:t>
      </w:r>
      <w:r w:rsidR="004F0F13" w:rsidRPr="006E14A7">
        <w:rPr>
          <w:lang w:eastAsia="en-US"/>
        </w:rPr>
        <w:t>;</w:t>
      </w:r>
    </w:p>
    <w:p w14:paraId="39F0DE60" w14:textId="77777777" w:rsidR="00315CC9" w:rsidRPr="008A015D" w:rsidRDefault="00315CC9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6E14A7">
        <w:rPr>
          <w:lang w:eastAsia="en-US"/>
        </w:rPr>
        <w:t xml:space="preserve">5. са </w:t>
      </w:r>
      <w:r w:rsidRPr="008A015D">
        <w:rPr>
          <w:lang w:eastAsia="en-US"/>
        </w:rPr>
        <w:t>регистрирани по Търговския закон или Закона за кооперациите</w:t>
      </w:r>
      <w:r w:rsidR="004F0F13" w:rsidRPr="008A015D">
        <w:rPr>
          <w:lang w:eastAsia="en-US"/>
        </w:rPr>
        <w:t>;</w:t>
      </w:r>
    </w:p>
    <w:p w14:paraId="19794303" w14:textId="77777777" w:rsidR="006E044A" w:rsidRPr="008A015D" w:rsidRDefault="00315CC9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4F7F85">
        <w:rPr>
          <w:lang w:eastAsia="en-US"/>
        </w:rPr>
        <w:lastRenderedPageBreak/>
        <w:t xml:space="preserve">6. са регистрирани </w:t>
      </w:r>
      <w:r w:rsidR="004F0F13" w:rsidRPr="008A015D">
        <w:rPr>
          <w:lang w:eastAsia="en-US"/>
        </w:rPr>
        <w:t>по Закона за данък върху добавената стойност</w:t>
      </w:r>
      <w:r w:rsidR="006E044A" w:rsidRPr="008A015D">
        <w:rPr>
          <w:lang w:eastAsia="en-US"/>
        </w:rPr>
        <w:t>;</w:t>
      </w:r>
    </w:p>
    <w:p w14:paraId="688FE556" w14:textId="0485896C" w:rsidR="001472C0" w:rsidRPr="008A015D" w:rsidRDefault="006E044A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8A015D">
        <w:rPr>
          <w:lang w:eastAsia="en-US"/>
        </w:rPr>
        <w:t>7.</w:t>
      </w:r>
      <w:r w:rsidRPr="008A015D">
        <w:t xml:space="preserve"> </w:t>
      </w:r>
      <w:r w:rsidRPr="008A015D">
        <w:rPr>
          <w:lang w:eastAsia="en-US"/>
        </w:rPr>
        <w:t xml:space="preserve">са регистрирани или одобрени по Закона за храните, </w:t>
      </w:r>
      <w:r w:rsidR="00866946" w:rsidRPr="002F0B78">
        <w:rPr>
          <w:lang w:eastAsia="en-US"/>
        </w:rPr>
        <w:t xml:space="preserve">когато </w:t>
      </w:r>
      <w:r w:rsidRPr="008A015D">
        <w:rPr>
          <w:lang w:eastAsia="en-US"/>
        </w:rPr>
        <w:t>е приложимо</w:t>
      </w:r>
      <w:r w:rsidR="004F0F13" w:rsidRPr="008A015D">
        <w:rPr>
          <w:lang w:eastAsia="en-US"/>
        </w:rPr>
        <w:t>.</w:t>
      </w:r>
    </w:p>
    <w:p w14:paraId="735DF3A0" w14:textId="77777777" w:rsidR="001472C0" w:rsidRPr="008A015D" w:rsidRDefault="00796D62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4F7F85">
        <w:rPr>
          <w:lang w:eastAsia="en-US"/>
        </w:rPr>
        <w:t>(</w:t>
      </w:r>
      <w:r w:rsidR="00D65564" w:rsidRPr="008A015D">
        <w:rPr>
          <w:lang w:eastAsia="en-US"/>
        </w:rPr>
        <w:t>2</w:t>
      </w:r>
      <w:r w:rsidRPr="008A015D">
        <w:rPr>
          <w:lang w:eastAsia="en-US"/>
        </w:rPr>
        <w:t xml:space="preserve">) За кандидат по </w:t>
      </w:r>
      <w:r w:rsidR="00D65564" w:rsidRPr="008A015D">
        <w:rPr>
          <w:lang w:eastAsia="en-US"/>
        </w:rPr>
        <w:t>чл. 3</w:t>
      </w:r>
      <w:r w:rsidRPr="008A015D">
        <w:rPr>
          <w:lang w:eastAsia="en-US"/>
        </w:rPr>
        <w:t xml:space="preserve">, т. 1 условието по ал. </w:t>
      </w:r>
      <w:r w:rsidR="00D65564" w:rsidRPr="008A015D">
        <w:rPr>
          <w:lang w:eastAsia="en-US"/>
        </w:rPr>
        <w:t>1</w:t>
      </w:r>
      <w:r w:rsidRPr="008A015D">
        <w:rPr>
          <w:lang w:eastAsia="en-US"/>
        </w:rPr>
        <w:t>, т. 2 се счита за изпълнено, когато:</w:t>
      </w:r>
    </w:p>
    <w:p w14:paraId="765823BA" w14:textId="77777777" w:rsidR="00F27FB1" w:rsidRDefault="00796D62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8A015D">
        <w:rPr>
          <w:lang w:eastAsia="en-US"/>
        </w:rPr>
        <w:t>1. има</w:t>
      </w:r>
      <w:r w:rsidR="00133576" w:rsidRPr="008A015D">
        <w:rPr>
          <w:lang w:eastAsia="en-US"/>
        </w:rPr>
        <w:t>т</w:t>
      </w:r>
      <w:r w:rsidRPr="008A015D">
        <w:rPr>
          <w:lang w:eastAsia="en-US"/>
        </w:rPr>
        <w:t xml:space="preserve"> сключен договор</w:t>
      </w:r>
      <w:r w:rsidR="005238CB" w:rsidRPr="008A015D">
        <w:rPr>
          <w:lang w:eastAsia="en-US"/>
        </w:rPr>
        <w:t xml:space="preserve"> през 2022</w:t>
      </w:r>
      <w:r w:rsidR="005238CB">
        <w:rPr>
          <w:lang w:eastAsia="en-US"/>
        </w:rPr>
        <w:t xml:space="preserve"> г.</w:t>
      </w:r>
      <w:r w:rsidRPr="005238CB">
        <w:rPr>
          <w:lang w:eastAsia="en-US"/>
        </w:rPr>
        <w:t xml:space="preserve"> с лице</w:t>
      </w:r>
      <w:r w:rsidR="005238CB">
        <w:rPr>
          <w:lang w:eastAsia="en-US"/>
        </w:rPr>
        <w:t>, което притежава разрешение или разрешително за третиране на отпадъци по чл. 35, ал. 1 от Закона за управление на отпадъците</w:t>
      </w:r>
      <w:r w:rsidRPr="005238CB">
        <w:rPr>
          <w:lang w:eastAsia="en-US"/>
        </w:rPr>
        <w:t xml:space="preserve"> или </w:t>
      </w:r>
    </w:p>
    <w:p w14:paraId="2E5F9846" w14:textId="77777777" w:rsidR="001472C0" w:rsidRPr="005238CB" w:rsidRDefault="00796D62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F27FB1">
        <w:rPr>
          <w:lang w:eastAsia="en-US"/>
        </w:rPr>
        <w:t>2. притежава сертификат за биологично производство ил</w:t>
      </w:r>
      <w:r w:rsidRPr="005238CB">
        <w:rPr>
          <w:lang w:eastAsia="en-US"/>
        </w:rPr>
        <w:t>и</w:t>
      </w:r>
    </w:p>
    <w:p w14:paraId="24617918" w14:textId="77777777" w:rsidR="001472C0" w:rsidRPr="006E14A7" w:rsidRDefault="00796D62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6E14A7">
        <w:rPr>
          <w:lang w:eastAsia="en-US"/>
        </w:rPr>
        <w:t>3. документ за въвеждане в експлоатация/ползване на пречиствателни станции или</w:t>
      </w:r>
    </w:p>
    <w:p w14:paraId="4A6F4205" w14:textId="77777777" w:rsidR="001472C0" w:rsidRPr="006E14A7" w:rsidRDefault="00796D62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6E14A7">
        <w:rPr>
          <w:lang w:eastAsia="en-US"/>
        </w:rPr>
        <w:t xml:space="preserve">4. документ за въвеждане в експлоатация/ползване на инсталации за производство на енергия от възобновяеми енергийни източници или </w:t>
      </w:r>
    </w:p>
    <w:p w14:paraId="29448B6A" w14:textId="77777777" w:rsidR="001472C0" w:rsidRPr="00F27FB1" w:rsidRDefault="00796D62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6E14A7">
        <w:rPr>
          <w:lang w:eastAsia="en-US"/>
        </w:rPr>
        <w:t>5. наличие на международен стандарт за управление на енергия ISO5001:2018 или</w:t>
      </w:r>
    </w:p>
    <w:p w14:paraId="45A533EE" w14:textId="73047D59" w:rsidR="00796D62" w:rsidRPr="008A015D" w:rsidRDefault="00796D62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8A015D">
        <w:rPr>
          <w:lang w:eastAsia="en-US"/>
        </w:rPr>
        <w:t>6. наличие на международен стандарт за управление на околната среда ISO 14001 или</w:t>
      </w:r>
    </w:p>
    <w:p w14:paraId="6DC603CE" w14:textId="0E49B9B1" w:rsidR="00796D62" w:rsidRPr="008A015D" w:rsidRDefault="00796D62" w:rsidP="000844C1">
      <w:pPr>
        <w:pStyle w:val="Heading2"/>
        <w:rPr>
          <w:lang w:eastAsia="en-US"/>
        </w:rPr>
      </w:pPr>
      <w:r w:rsidRPr="008A015D">
        <w:rPr>
          <w:lang w:eastAsia="en-US"/>
        </w:rPr>
        <w:t>7. документ за въведени системи за управление по отношение на околната среда</w:t>
      </w:r>
      <w:r w:rsidR="00B13099" w:rsidRPr="002F0B78">
        <w:rPr>
          <w:lang w:eastAsia="en-US"/>
        </w:rPr>
        <w:t xml:space="preserve"> съгласно международни стандарти</w:t>
      </w:r>
      <w:r w:rsidR="006C787A" w:rsidRPr="002F0B78">
        <w:rPr>
          <w:lang w:eastAsia="en-US"/>
        </w:rPr>
        <w:t xml:space="preserve">, издаден от компетентно лице </w:t>
      </w:r>
      <w:r w:rsidRPr="008A015D">
        <w:rPr>
          <w:lang w:eastAsia="en-US"/>
        </w:rPr>
        <w:t>или</w:t>
      </w:r>
    </w:p>
    <w:p w14:paraId="608CE793" w14:textId="7231FB59" w:rsidR="00796D62" w:rsidRPr="005238CB" w:rsidRDefault="00796D62" w:rsidP="00005683">
      <w:pPr>
        <w:spacing w:before="0" w:beforeAutospacing="0" w:after="0" w:afterAutospacing="0" w:line="360" w:lineRule="auto"/>
        <w:ind w:firstLine="720"/>
        <w:jc w:val="both"/>
        <w:rPr>
          <w:lang w:eastAsia="en-US"/>
        </w:rPr>
      </w:pPr>
      <w:r w:rsidRPr="004F7F85">
        <w:rPr>
          <w:lang w:eastAsia="en-US"/>
        </w:rPr>
        <w:t>8</w:t>
      </w:r>
      <w:r w:rsidRPr="008A015D">
        <w:rPr>
          <w:lang w:eastAsia="en-US"/>
        </w:rPr>
        <w:t>.</w:t>
      </w:r>
      <w:r w:rsidRPr="008A015D">
        <w:t xml:space="preserve"> </w:t>
      </w:r>
      <w:r w:rsidRPr="008A015D">
        <w:rPr>
          <w:lang w:eastAsia="en-US"/>
        </w:rPr>
        <w:t>документ за налични рециклиращи или компостиращи машини или</w:t>
      </w:r>
      <w:r w:rsidR="002A6C3F" w:rsidRPr="008A015D">
        <w:rPr>
          <w:lang w:eastAsia="en-US"/>
        </w:rPr>
        <w:t xml:space="preserve"> </w:t>
      </w:r>
      <w:r w:rsidRPr="008A015D">
        <w:rPr>
          <w:lang w:eastAsia="en-US"/>
        </w:rPr>
        <w:t>съоръжения</w:t>
      </w:r>
      <w:r w:rsidR="00B13099" w:rsidRPr="008A015D">
        <w:rPr>
          <w:lang w:eastAsia="en-US"/>
        </w:rPr>
        <w:t xml:space="preserve"> (договори и/или фактури за закупени</w:t>
      </w:r>
      <w:r w:rsidR="00B13099">
        <w:rPr>
          <w:lang w:eastAsia="en-US"/>
        </w:rPr>
        <w:t xml:space="preserve"> машини, копие от инвентарна книга и др.)</w:t>
      </w:r>
    </w:p>
    <w:p w14:paraId="189CE86B" w14:textId="77777777" w:rsidR="00796D62" w:rsidRPr="006E14A7" w:rsidRDefault="00796D62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6E14A7">
        <w:rPr>
          <w:lang w:eastAsia="en-US"/>
        </w:rPr>
        <w:t>(</w:t>
      </w:r>
      <w:r w:rsidR="00D65564" w:rsidRPr="006E14A7">
        <w:rPr>
          <w:lang w:eastAsia="en-US"/>
        </w:rPr>
        <w:t>3</w:t>
      </w:r>
      <w:r w:rsidRPr="006E14A7">
        <w:rPr>
          <w:lang w:eastAsia="en-US"/>
        </w:rPr>
        <w:t xml:space="preserve">) За групи и организации на производители, признати от министъра на земеделието, условието по ал. </w:t>
      </w:r>
      <w:r w:rsidR="00BA406F" w:rsidRPr="006E14A7">
        <w:rPr>
          <w:lang w:eastAsia="en-US"/>
        </w:rPr>
        <w:t>1</w:t>
      </w:r>
      <w:r w:rsidRPr="006E14A7">
        <w:rPr>
          <w:lang w:eastAsia="en-US"/>
        </w:rPr>
        <w:t>, т. 2 се счита за изпълнено, когато:</w:t>
      </w:r>
    </w:p>
    <w:p w14:paraId="568D0791" w14:textId="77777777" w:rsidR="00796D62" w:rsidRPr="006E14A7" w:rsidRDefault="00796D62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6E14A7">
        <w:rPr>
          <w:lang w:eastAsia="en-US"/>
        </w:rPr>
        <w:t>1. над 51% от членовете на групата/организацията са:</w:t>
      </w:r>
    </w:p>
    <w:p w14:paraId="7B683671" w14:textId="77777777" w:rsidR="00796D62" w:rsidRPr="006E14A7" w:rsidRDefault="00796D62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6E14A7">
        <w:rPr>
          <w:lang w:eastAsia="en-US"/>
        </w:rPr>
        <w:t xml:space="preserve">а) получили плащане по схемата за плащане за селскостопански практики, които са благоприятни за климата и околната среда (зелени директни плащания) за кампания 2022 г. или </w:t>
      </w:r>
    </w:p>
    <w:p w14:paraId="67FD750D" w14:textId="10E1E75B" w:rsidR="00796D62" w:rsidRPr="004F7F85" w:rsidRDefault="00796D62" w:rsidP="000844C1">
      <w:pPr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14A7">
        <w:rPr>
          <w:lang w:eastAsia="en-US"/>
        </w:rPr>
        <w:t xml:space="preserve">б) отглеждат животни </w:t>
      </w:r>
      <w:r w:rsidRPr="006E14A7">
        <w:rPr>
          <w:color w:val="000000"/>
        </w:rPr>
        <w:t>в</w:t>
      </w:r>
      <w:r w:rsidR="002D2F95">
        <w:rPr>
          <w:color w:val="000000"/>
        </w:rPr>
        <w:t xml:space="preserve"> действащ</w:t>
      </w:r>
      <w:r w:rsidRPr="006E14A7">
        <w:rPr>
          <w:color w:val="000000"/>
        </w:rPr>
        <w:t xml:space="preserve"> животновъден обект по чл. 137 от Закона за </w:t>
      </w:r>
      <w:r w:rsidRPr="008A015D">
        <w:rPr>
          <w:color w:val="000000"/>
        </w:rPr>
        <w:t>ветеринарномедицинската дейност и са регистрирани в Интегрираната информационна система на Българска агенция по безопасност на храните – ВетИс или</w:t>
      </w:r>
    </w:p>
    <w:p w14:paraId="01805210" w14:textId="2FE43773" w:rsidR="00796D62" w:rsidRPr="005238CB" w:rsidRDefault="00796D62" w:rsidP="000844C1">
      <w:pPr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A015D">
        <w:rPr>
          <w:color w:val="000000"/>
        </w:rPr>
        <w:t xml:space="preserve">2. </w:t>
      </w:r>
      <w:r w:rsidR="003364AB" w:rsidRPr="008A015D">
        <w:rPr>
          <w:color w:val="000000"/>
        </w:rPr>
        <w:t xml:space="preserve">организацията или групата на производители </w:t>
      </w:r>
      <w:r w:rsidRPr="008A015D">
        <w:rPr>
          <w:color w:val="000000"/>
        </w:rPr>
        <w:t xml:space="preserve">отговоря на някое от условията по ал. </w:t>
      </w:r>
      <w:r w:rsidR="00BA406F" w:rsidRPr="008A015D">
        <w:rPr>
          <w:color w:val="000000"/>
        </w:rPr>
        <w:t>2</w:t>
      </w:r>
      <w:r w:rsidRPr="008A015D">
        <w:rPr>
          <w:color w:val="000000"/>
        </w:rPr>
        <w:t xml:space="preserve">, т. </w:t>
      </w:r>
      <w:r w:rsidR="00866946" w:rsidRPr="002F0B78">
        <w:rPr>
          <w:color w:val="000000"/>
        </w:rPr>
        <w:t>1 и</w:t>
      </w:r>
      <w:r w:rsidR="00C35BA4" w:rsidRPr="002F0B78">
        <w:rPr>
          <w:color w:val="000000"/>
        </w:rPr>
        <w:t xml:space="preserve">ли </w:t>
      </w:r>
      <w:r w:rsidR="00866946" w:rsidRPr="002F0B78">
        <w:rPr>
          <w:color w:val="000000"/>
        </w:rPr>
        <w:t xml:space="preserve"> 3</w:t>
      </w:r>
      <w:r w:rsidRPr="008A015D">
        <w:rPr>
          <w:color w:val="000000"/>
        </w:rPr>
        <w:t>-</w:t>
      </w:r>
      <w:r w:rsidR="005238CB" w:rsidRPr="008A015D">
        <w:rPr>
          <w:color w:val="000000"/>
        </w:rPr>
        <w:t>8</w:t>
      </w:r>
      <w:r w:rsidR="00BA406F" w:rsidRPr="004F7F85">
        <w:rPr>
          <w:color w:val="000000"/>
        </w:rPr>
        <w:t>.</w:t>
      </w:r>
    </w:p>
    <w:p w14:paraId="32D8D73A" w14:textId="2F53C999" w:rsidR="00796D62" w:rsidRPr="000844C1" w:rsidRDefault="00796D62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0844C1">
        <w:rPr>
          <w:lang w:eastAsia="en-US"/>
        </w:rPr>
        <w:t>(</w:t>
      </w:r>
      <w:r w:rsidR="00485901" w:rsidRPr="000844C1">
        <w:rPr>
          <w:lang w:eastAsia="en-US"/>
        </w:rPr>
        <w:t>4</w:t>
      </w:r>
      <w:r w:rsidRPr="000844C1">
        <w:rPr>
          <w:lang w:eastAsia="en-US"/>
        </w:rPr>
        <w:t>) Всички членове на групата или организацията на производители, която е кандидат за подпомагане, трябва да са регистрирани по реда на Наредба № 3 от 1999 г. за създаване и поддържане на регистър на земеделските стопани</w:t>
      </w:r>
      <w:r w:rsidR="003D2A2A">
        <w:rPr>
          <w:lang w:eastAsia="en-US"/>
        </w:rPr>
        <w:t xml:space="preserve"> </w:t>
      </w:r>
      <w:r w:rsidR="003D2A2A" w:rsidRPr="002E74A0">
        <w:rPr>
          <w:lang w:eastAsia="en-US"/>
        </w:rPr>
        <w:t>(ДВ, бр. 10 от 1999 г</w:t>
      </w:r>
      <w:r w:rsidR="003D2A2A">
        <w:rPr>
          <w:lang w:eastAsia="en-US"/>
        </w:rPr>
        <w:t>.</w:t>
      </w:r>
      <w:r w:rsidR="003D2A2A" w:rsidRPr="002E74A0">
        <w:rPr>
          <w:lang w:eastAsia="en-US"/>
        </w:rPr>
        <w:t>)</w:t>
      </w:r>
      <w:r w:rsidRPr="000844C1">
        <w:rPr>
          <w:lang w:eastAsia="en-US"/>
        </w:rPr>
        <w:t xml:space="preserve"> </w:t>
      </w:r>
      <w:r w:rsidRPr="000844C1">
        <w:rPr>
          <w:lang w:eastAsia="en-US"/>
        </w:rPr>
        <w:lastRenderedPageBreak/>
        <w:t>за стопанската 2021 – 2022 г.</w:t>
      </w:r>
      <w:r w:rsidR="002E74A0" w:rsidRPr="002E74A0">
        <w:t xml:space="preserve"> </w:t>
      </w:r>
      <w:r w:rsidR="00E93C6B">
        <w:t>Условието не се прилага за членове на групата или организацията, които са новорегистрирани земеделски стопани.</w:t>
      </w:r>
    </w:p>
    <w:p w14:paraId="43C59461" w14:textId="18079A72" w:rsidR="000844C1" w:rsidRDefault="00E1132E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E1132E">
        <w:rPr>
          <w:lang w:eastAsia="en-US"/>
        </w:rPr>
        <w:t xml:space="preserve">(5) За </w:t>
      </w:r>
      <w:r w:rsidR="001B5314">
        <w:rPr>
          <w:lang w:eastAsia="en-US"/>
        </w:rPr>
        <w:t xml:space="preserve">кандидати, които са </w:t>
      </w:r>
      <w:r w:rsidRPr="00E1132E">
        <w:rPr>
          <w:lang w:eastAsia="en-US"/>
        </w:rPr>
        <w:t>групи и организации на производители, признати от министъра на земеделието, условието по ал. 1, т. 6 не е задължително.</w:t>
      </w:r>
    </w:p>
    <w:p w14:paraId="76BCC5D4" w14:textId="77777777" w:rsidR="00784525" w:rsidRPr="000844C1" w:rsidRDefault="00784525" w:rsidP="000844C1">
      <w:pPr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</w:p>
    <w:p w14:paraId="0DDA1715" w14:textId="77777777" w:rsidR="00796D62" w:rsidRDefault="00796D62" w:rsidP="00017A20">
      <w:pPr>
        <w:pStyle w:val="Heading2"/>
      </w:pPr>
      <w:r w:rsidRPr="006E14A7">
        <w:rPr>
          <w:b/>
        </w:rPr>
        <w:t xml:space="preserve">Чл. </w:t>
      </w:r>
      <w:r w:rsidR="00BA406F" w:rsidRPr="006E14A7">
        <w:rPr>
          <w:b/>
        </w:rPr>
        <w:t>5</w:t>
      </w:r>
      <w:r w:rsidRPr="006E14A7">
        <w:rPr>
          <w:b/>
        </w:rPr>
        <w:t>.</w:t>
      </w:r>
      <w:r w:rsidRPr="006E14A7">
        <w:t xml:space="preserve"> </w:t>
      </w:r>
      <w:r w:rsidRPr="006E14A7">
        <w:rPr>
          <w:color w:val="000000"/>
        </w:rPr>
        <w:t>Кандидати микро, малки и средни предприятия – преработващи селскостопански продукти са допустими, ако съгласно Класификация на икономическите дейности (КИД-2008</w:t>
      </w:r>
      <w:r w:rsidRPr="006E14A7">
        <w:t xml:space="preserve">), основната </w:t>
      </w:r>
      <w:r w:rsidR="00485901" w:rsidRPr="006B4E43">
        <w:t xml:space="preserve">им </w:t>
      </w:r>
      <w:r w:rsidRPr="006B4E43">
        <w:t xml:space="preserve">икономическа дейност за 2021 г. и 2022 г., </w:t>
      </w:r>
      <w:r w:rsidR="00485901" w:rsidRPr="006B4E43">
        <w:t xml:space="preserve">попада в </w:t>
      </w:r>
      <w:r w:rsidR="0019567B" w:rsidRPr="006B4E43">
        <w:t>класовете</w:t>
      </w:r>
      <w:r w:rsidR="00485901" w:rsidRPr="006B4E43">
        <w:t xml:space="preserve">, </w:t>
      </w:r>
      <w:r w:rsidRPr="006B4E43">
        <w:t>посочен</w:t>
      </w:r>
      <w:r w:rsidR="00485901" w:rsidRPr="006B4E43">
        <w:t>и</w:t>
      </w:r>
      <w:r w:rsidRPr="006B4E43">
        <w:t xml:space="preserve"> в приложение № 1</w:t>
      </w:r>
      <w:r w:rsidRPr="006E14A7">
        <w:t>.</w:t>
      </w:r>
    </w:p>
    <w:p w14:paraId="351ED8F0" w14:textId="3FBD6780" w:rsidR="00485177" w:rsidRDefault="00485177" w:rsidP="002F0B78">
      <w:pPr>
        <w:ind w:firstLine="708"/>
      </w:pPr>
      <w:r w:rsidRPr="00784525">
        <w:rPr>
          <w:b/>
        </w:rPr>
        <w:t>Чл. 6</w:t>
      </w:r>
      <w:r>
        <w:t>. (1) Не са допустими за подпомагане кандидати по чл. 3, които:</w:t>
      </w:r>
    </w:p>
    <w:p w14:paraId="7B753372" w14:textId="77777777" w:rsidR="00485177" w:rsidRDefault="00485177" w:rsidP="00784525">
      <w:pPr>
        <w:spacing w:before="0" w:beforeAutospacing="0" w:after="0" w:afterAutospacing="0" w:line="360" w:lineRule="auto"/>
        <w:ind w:firstLine="709"/>
        <w:jc w:val="both"/>
      </w:pPr>
      <w:r>
        <w:t>1. са осъдени с влязла в сила присъда за престъпление по чл. 108а, 159а – 159г, 172, 192а, 194 – 217, 219 – 252, 253 – 260, 301 – 307, 321, 321а и 352 – 353е от Наказателния кодекс;</w:t>
      </w:r>
    </w:p>
    <w:p w14:paraId="5A438876" w14:textId="77777777" w:rsidR="00485177" w:rsidRDefault="00485177" w:rsidP="00784525">
      <w:pPr>
        <w:spacing w:before="0" w:beforeAutospacing="0" w:after="0" w:afterAutospacing="0" w:line="360" w:lineRule="auto"/>
        <w:ind w:firstLine="709"/>
        <w:jc w:val="both"/>
      </w:pPr>
      <w:r>
        <w:t>2. са осъдени с влязла в сила присъда за престъпление, аналогично на тези по т. 1, в друга държава членка или трета страна;</w:t>
      </w:r>
    </w:p>
    <w:p w14:paraId="6BD6EE02" w14:textId="77777777" w:rsidR="00485177" w:rsidRDefault="00485177" w:rsidP="00784525">
      <w:pPr>
        <w:spacing w:before="0" w:beforeAutospacing="0" w:after="0" w:afterAutospacing="0" w:line="360" w:lineRule="auto"/>
        <w:ind w:firstLine="709"/>
        <w:jc w:val="both"/>
      </w:pPr>
      <w:r>
        <w:t>3. имат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 на кандидата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орган, но е допуснато разсрочване, отсрочване или обезпечение на задълженията или задължението е по акт, който не е влязъл в сила;</w:t>
      </w:r>
    </w:p>
    <w:p w14:paraId="2F75A615" w14:textId="77777777" w:rsidR="00485177" w:rsidRDefault="00485177" w:rsidP="00784525">
      <w:pPr>
        <w:spacing w:before="0" w:beforeAutospacing="0" w:after="0" w:afterAutospacing="0" w:line="360" w:lineRule="auto"/>
        <w:ind w:firstLine="709"/>
      </w:pPr>
      <w:r>
        <w:t>4. е налице неравнопоставеност в случаите по чл. 44, ал. 5 от Закона за обществените поръчки (ЗОП);</w:t>
      </w:r>
    </w:p>
    <w:p w14:paraId="4F714813" w14:textId="77777777" w:rsidR="00485177" w:rsidRDefault="00485177" w:rsidP="00784525">
      <w:pPr>
        <w:spacing w:before="0" w:beforeAutospacing="0" w:after="0" w:afterAutospacing="0" w:line="360" w:lineRule="auto"/>
        <w:ind w:firstLine="709"/>
      </w:pPr>
      <w:r>
        <w:t>5. с акт на компетентен орган е установено, че:</w:t>
      </w:r>
    </w:p>
    <w:p w14:paraId="47E6CF94" w14:textId="77777777" w:rsidR="00485177" w:rsidRDefault="00485177" w:rsidP="00784525">
      <w:pPr>
        <w:spacing w:before="0" w:beforeAutospacing="0" w:after="0" w:afterAutospacing="0" w:line="360" w:lineRule="auto"/>
        <w:ind w:firstLine="709"/>
      </w:pPr>
      <w:r>
        <w:t>а) са представили документ с невярно съдържание, с който се доказва декларираната липса на основания за отстраняване или изпълнението на критериите за подбор;</w:t>
      </w:r>
    </w:p>
    <w:p w14:paraId="7CB62FF6" w14:textId="77777777" w:rsidR="00485177" w:rsidRDefault="00485177" w:rsidP="00784525">
      <w:pPr>
        <w:spacing w:before="0" w:beforeAutospacing="0" w:after="0" w:afterAutospacing="0" w:line="360" w:lineRule="auto"/>
        <w:ind w:firstLine="709"/>
      </w:pPr>
      <w:r>
        <w:t>б) не са предоставили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14:paraId="745AF058" w14:textId="77777777" w:rsidR="00485177" w:rsidRDefault="00485177" w:rsidP="00784525">
      <w:pPr>
        <w:spacing w:before="0" w:beforeAutospacing="0" w:after="0" w:afterAutospacing="0" w:line="360" w:lineRule="auto"/>
        <w:ind w:firstLine="709"/>
        <w:jc w:val="both"/>
      </w:pPr>
      <w:r>
        <w:t xml:space="preserve">6. е установено с влязло в сила наказателно постановление или съдебно решение нарушение на чл. 61, ал. 1, чл. 62, ал. 1 или 3, чл. 63, ал. 1 или 2, чл. 118, 128, чл. 228, ал. 3, чл. 245 и 301 – 305 от Кодекса на труда или чл. 13, ал. 1 от Закона за трудовата миграция и трудовата мобилност или аналогични задължения, установени с акт на </w:t>
      </w:r>
      <w:r>
        <w:lastRenderedPageBreak/>
        <w:t>компетентен орган, съгласно законодателството на държавата, в която кандидатът или участникът е установен;</w:t>
      </w:r>
    </w:p>
    <w:p w14:paraId="5FC34319" w14:textId="77777777" w:rsidR="00485177" w:rsidRDefault="00485177" w:rsidP="00784525">
      <w:pPr>
        <w:spacing w:before="0" w:beforeAutospacing="0" w:after="0" w:afterAutospacing="0" w:line="360" w:lineRule="auto"/>
        <w:ind w:firstLine="709"/>
      </w:pPr>
      <w:r>
        <w:t>7. е налице конфликт на интереси, който не може да бъде отстранен;</w:t>
      </w:r>
    </w:p>
    <w:p w14:paraId="60F1FBE8" w14:textId="77777777" w:rsidR="00485177" w:rsidRDefault="00485177" w:rsidP="00784525">
      <w:pPr>
        <w:spacing w:before="0" w:beforeAutospacing="0" w:after="0" w:afterAutospacing="0" w:line="360" w:lineRule="auto"/>
        <w:ind w:firstLine="709"/>
        <w:jc w:val="both"/>
      </w:pPr>
      <w:r>
        <w:t>8. обявени са в несъстоятелност или в производство по несъстоятелност, или в процедура по ликвидация, или са сключили извънсъдебно споразумение с кредиторите си по смисъла на чл. 740 от Търговския закон, или са преустановили дейността си, а в случай че кандидатът е чуждестранно лице – се намира в подобно положение, произтичащо от сходна процедура, съгласно законодателството на държавата, в която е установен;</w:t>
      </w:r>
    </w:p>
    <w:p w14:paraId="3E59EDB7" w14:textId="77777777" w:rsidR="00485177" w:rsidRDefault="00485177" w:rsidP="00784525">
      <w:pPr>
        <w:spacing w:before="0" w:beforeAutospacing="0" w:after="0" w:afterAutospacing="0" w:line="360" w:lineRule="auto"/>
        <w:ind w:firstLine="709"/>
        <w:jc w:val="both"/>
      </w:pPr>
      <w:r>
        <w:t>9. не са изпълнили разпореждане на Европейската комисия за възстановяване на предоставената им неправомерна и несъвместима държавна помощ.</w:t>
      </w:r>
    </w:p>
    <w:p w14:paraId="1B0157AE" w14:textId="77777777" w:rsidR="00485177" w:rsidRDefault="00485177" w:rsidP="00784525">
      <w:pPr>
        <w:spacing w:before="0" w:beforeAutospacing="0" w:after="0" w:afterAutospacing="0" w:line="360" w:lineRule="auto"/>
        <w:ind w:firstLine="709"/>
        <w:jc w:val="both"/>
      </w:pPr>
      <w:r>
        <w:t>(2) Основанията по ал. 1, т. 1, 2 и 7 се отнасят за лицата, които представляват кандидата съгласно регистъра, в който е вписан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p w14:paraId="423F73B4" w14:textId="610CD303" w:rsidR="00485177" w:rsidRPr="00485177" w:rsidRDefault="00485177" w:rsidP="00784525">
      <w:pPr>
        <w:spacing w:before="0" w:beforeAutospacing="0" w:after="0" w:afterAutospacing="0"/>
        <w:ind w:firstLine="709"/>
        <w:jc w:val="both"/>
      </w:pPr>
      <w:r>
        <w:t xml:space="preserve">(3) Отсъствието на обстоятелства по ал. 1 се декларира от кандидата в </w:t>
      </w:r>
      <w:r w:rsidR="006F0BF1">
        <w:t>заявлението за подпомагане</w:t>
      </w:r>
      <w:r>
        <w:t>.</w:t>
      </w:r>
    </w:p>
    <w:p w14:paraId="02B44784" w14:textId="77777777" w:rsidR="00796D62" w:rsidRPr="000844C1" w:rsidRDefault="00796D62" w:rsidP="00017A20">
      <w:pPr>
        <w:widowControl w:val="0"/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</w:p>
    <w:p w14:paraId="59283FFC" w14:textId="77777777" w:rsidR="00144BD7" w:rsidRPr="00F27FB1" w:rsidRDefault="00144BD7" w:rsidP="00017A20">
      <w:pPr>
        <w:pStyle w:val="Heading3"/>
        <w:widowControl w:val="0"/>
      </w:pPr>
      <w:r w:rsidRPr="00F27FB1">
        <w:t>Раздел ІІ</w:t>
      </w:r>
    </w:p>
    <w:p w14:paraId="782B86C1" w14:textId="77777777" w:rsidR="00397AD2" w:rsidRPr="006E14A7" w:rsidRDefault="00144BD7" w:rsidP="00017A20">
      <w:pPr>
        <w:widowControl w:val="0"/>
        <w:spacing w:before="0" w:beforeAutospacing="0" w:after="0" w:afterAutospacing="0" w:line="360" w:lineRule="auto"/>
        <w:jc w:val="center"/>
        <w:rPr>
          <w:b/>
        </w:rPr>
      </w:pPr>
      <w:r w:rsidRPr="006E14A7">
        <w:rPr>
          <w:b/>
        </w:rPr>
        <w:t>Финансови условия за подпомагане</w:t>
      </w:r>
    </w:p>
    <w:p w14:paraId="38DD93A6" w14:textId="77777777" w:rsidR="00336DCB" w:rsidRPr="006E14A7" w:rsidRDefault="00336DCB" w:rsidP="00017A20">
      <w:pPr>
        <w:widowControl w:val="0"/>
        <w:tabs>
          <w:tab w:val="left" w:pos="34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277612C2" w14:textId="3DCA1A25" w:rsidR="00D62790" w:rsidRPr="00017A20" w:rsidRDefault="00D62790" w:rsidP="00017A20">
      <w:pPr>
        <w:pStyle w:val="Heading2"/>
        <w:keepNext w:val="0"/>
        <w:keepLines w:val="0"/>
        <w:widowControl w:val="0"/>
      </w:pPr>
      <w:r w:rsidRPr="006E14A7">
        <w:rPr>
          <w:b/>
        </w:rPr>
        <w:t xml:space="preserve">Чл. </w:t>
      </w:r>
      <w:r w:rsidR="006F0BF1">
        <w:rPr>
          <w:b/>
        </w:rPr>
        <w:t>7</w:t>
      </w:r>
      <w:r w:rsidRPr="006E14A7">
        <w:rPr>
          <w:b/>
        </w:rPr>
        <w:t xml:space="preserve">. </w:t>
      </w:r>
      <w:r w:rsidRPr="00017A20">
        <w:t>Подпомагането се предоставя в рамките на наличните средства по мярка 22</w:t>
      </w:r>
      <w:r w:rsidR="005A4A29" w:rsidRPr="00017A20">
        <w:t>.2</w:t>
      </w:r>
      <w:r w:rsidRPr="00017A20">
        <w:t xml:space="preserve"> </w:t>
      </w:r>
      <w:r w:rsidR="0099148A" w:rsidRPr="00017A20">
        <w:t>„</w:t>
      </w:r>
      <w:r w:rsidR="005A4A29" w:rsidRPr="00017A20">
        <w:t xml:space="preserve">Извънредно временно подпомагане за </w:t>
      </w:r>
      <w:r w:rsidR="00D96224" w:rsidRPr="00017A20">
        <w:t>малки и средни предприятия</w:t>
      </w:r>
      <w:r w:rsidR="005A4A29" w:rsidRPr="00017A20">
        <w:t>, засегнати от последиците от руското нашествие в Украйна“</w:t>
      </w:r>
      <w:r w:rsidRPr="00017A20">
        <w:t xml:space="preserve"> от ПРСР 2014 </w:t>
      </w:r>
      <w:r w:rsidR="00336DCB" w:rsidRPr="00017A20">
        <w:t>–</w:t>
      </w:r>
      <w:r w:rsidRPr="00017A20">
        <w:t xml:space="preserve"> 2020 г.</w:t>
      </w:r>
    </w:p>
    <w:p w14:paraId="77BA72F1" w14:textId="77777777" w:rsidR="000844C1" w:rsidRPr="000844C1" w:rsidRDefault="000844C1" w:rsidP="00017A20">
      <w:pPr>
        <w:widowControl w:val="0"/>
        <w:spacing w:before="0" w:beforeAutospacing="0" w:after="0" w:afterAutospacing="0"/>
      </w:pPr>
    </w:p>
    <w:p w14:paraId="46D878EB" w14:textId="2D23563F" w:rsidR="000678CA" w:rsidRPr="00017A20" w:rsidRDefault="00D62790" w:rsidP="00017A20">
      <w:pPr>
        <w:pStyle w:val="Heading2"/>
      </w:pPr>
      <w:r w:rsidRPr="006E14A7">
        <w:rPr>
          <w:b/>
        </w:rPr>
        <w:t xml:space="preserve">Чл. </w:t>
      </w:r>
      <w:r w:rsidR="006F0BF1">
        <w:rPr>
          <w:b/>
        </w:rPr>
        <w:t>8</w:t>
      </w:r>
      <w:r w:rsidRPr="006E14A7">
        <w:rPr>
          <w:b/>
        </w:rPr>
        <w:t xml:space="preserve">. </w:t>
      </w:r>
      <w:r w:rsidRPr="00017A20">
        <w:t xml:space="preserve">(1) </w:t>
      </w:r>
      <w:r w:rsidR="0027568F" w:rsidRPr="00017A20">
        <w:t>Подпомагането по подмярката представлява еднократно платима</w:t>
      </w:r>
      <w:r w:rsidR="00485901" w:rsidRPr="00017A20">
        <w:t xml:space="preserve"> сума</w:t>
      </w:r>
      <w:r w:rsidR="00BA2B51" w:rsidRPr="00017A20">
        <w:t xml:space="preserve"> в </w:t>
      </w:r>
      <w:r w:rsidR="0027568F" w:rsidRPr="00017A20">
        <w:t>размер</w:t>
      </w:r>
      <w:r w:rsidR="00485901" w:rsidRPr="00017A20">
        <w:t>,</w:t>
      </w:r>
      <w:r w:rsidR="00F56ABB" w:rsidRPr="00017A20">
        <w:t xml:space="preserve"> </w:t>
      </w:r>
      <w:r w:rsidR="00485901" w:rsidRPr="00017A20">
        <w:t xml:space="preserve">изчислен </w:t>
      </w:r>
      <w:r w:rsidR="0027568F" w:rsidRPr="00017A20">
        <w:t xml:space="preserve"> </w:t>
      </w:r>
      <w:r w:rsidR="00485901" w:rsidRPr="00017A20">
        <w:t xml:space="preserve">въз основа на отрицателната разлика между приходите от </w:t>
      </w:r>
      <w:r w:rsidR="006F6B0C">
        <w:t>оперативна дейност за</w:t>
      </w:r>
      <w:r w:rsidR="005238CB" w:rsidRPr="00017A20">
        <w:t xml:space="preserve"> 2022 г. </w:t>
      </w:r>
      <w:r w:rsidR="00485901" w:rsidRPr="00017A20">
        <w:t xml:space="preserve">и разходите за </w:t>
      </w:r>
      <w:r w:rsidR="006F6B0C">
        <w:t xml:space="preserve">оперативна дейност за </w:t>
      </w:r>
      <w:r w:rsidR="00850312" w:rsidRPr="00017A20">
        <w:t>2022 г</w:t>
      </w:r>
      <w:r w:rsidR="00485901" w:rsidRPr="00017A20">
        <w:t>.</w:t>
      </w:r>
      <w:r w:rsidR="000678CA" w:rsidRPr="00017A20">
        <w:t xml:space="preserve"> </w:t>
      </w:r>
    </w:p>
    <w:p w14:paraId="79A3A277" w14:textId="02C98DD5" w:rsidR="0027568F" w:rsidRPr="000844C1" w:rsidRDefault="00BA2B51" w:rsidP="000844C1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0844C1">
        <w:rPr>
          <w:color w:val="000000"/>
        </w:rPr>
        <w:t xml:space="preserve">(2) Максималният допустим размер на финансовата помощ </w:t>
      </w:r>
      <w:r w:rsidR="00BA406F" w:rsidRPr="000844C1">
        <w:rPr>
          <w:color w:val="000000"/>
        </w:rPr>
        <w:t>за кандидат п</w:t>
      </w:r>
      <w:r w:rsidR="005F6DBB" w:rsidRPr="000844C1">
        <w:rPr>
          <w:color w:val="000000"/>
        </w:rPr>
        <w:t>о</w:t>
      </w:r>
      <w:r w:rsidR="00BA406F" w:rsidRPr="000844C1">
        <w:rPr>
          <w:color w:val="000000"/>
        </w:rPr>
        <w:t xml:space="preserve"> </w:t>
      </w:r>
      <w:r w:rsidR="005F6DBB" w:rsidRPr="000844C1">
        <w:rPr>
          <w:color w:val="000000"/>
        </w:rPr>
        <w:t>чл</w:t>
      </w:r>
      <w:r w:rsidR="00BA406F" w:rsidRPr="000844C1">
        <w:rPr>
          <w:color w:val="000000"/>
        </w:rPr>
        <w:t xml:space="preserve">. 3, т. 1 </w:t>
      </w:r>
      <w:r w:rsidR="005F6DBB" w:rsidRPr="000844C1">
        <w:rPr>
          <w:color w:val="000000"/>
        </w:rPr>
        <w:t xml:space="preserve">е </w:t>
      </w:r>
      <w:r w:rsidR="001479CE" w:rsidRPr="000844C1">
        <w:rPr>
          <w:color w:val="000000"/>
        </w:rPr>
        <w:t xml:space="preserve">100 </w:t>
      </w:r>
      <w:r w:rsidR="005F6DBB" w:rsidRPr="000844C1">
        <w:rPr>
          <w:color w:val="000000"/>
        </w:rPr>
        <w:t>000</w:t>
      </w:r>
      <w:r w:rsidRPr="000844C1">
        <w:rPr>
          <w:color w:val="000000"/>
        </w:rPr>
        <w:t xml:space="preserve"> лева</w:t>
      </w:r>
      <w:r w:rsidR="005F6DBB" w:rsidRPr="000844C1">
        <w:rPr>
          <w:color w:val="000000"/>
        </w:rPr>
        <w:t xml:space="preserve">, а </w:t>
      </w:r>
      <w:r w:rsidR="00485901" w:rsidRPr="000844C1">
        <w:rPr>
          <w:color w:val="000000"/>
        </w:rPr>
        <w:t xml:space="preserve">за </w:t>
      </w:r>
      <w:r w:rsidR="00BA406F" w:rsidRPr="000844C1">
        <w:rPr>
          <w:color w:val="000000"/>
        </w:rPr>
        <w:t>кандидат по чл. 3, т. 2</w:t>
      </w:r>
      <w:r w:rsidR="00A3139A">
        <w:rPr>
          <w:color w:val="000000"/>
        </w:rPr>
        <w:t xml:space="preserve"> и т. 3 </w:t>
      </w:r>
      <w:r w:rsidR="00BA406F" w:rsidRPr="000844C1">
        <w:rPr>
          <w:color w:val="000000"/>
        </w:rPr>
        <w:t xml:space="preserve"> е 17 000 лева</w:t>
      </w:r>
      <w:r w:rsidRPr="000844C1">
        <w:rPr>
          <w:color w:val="000000"/>
        </w:rPr>
        <w:t>.</w:t>
      </w:r>
    </w:p>
    <w:p w14:paraId="159C99EE" w14:textId="7188A41A" w:rsidR="00CC4FEC" w:rsidRPr="006E14A7" w:rsidRDefault="00D62790" w:rsidP="000844C1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6E14A7">
        <w:rPr>
          <w:color w:val="000000"/>
        </w:rPr>
        <w:t>(</w:t>
      </w:r>
      <w:r w:rsidR="00BA2B51" w:rsidRPr="006E14A7">
        <w:rPr>
          <w:color w:val="000000"/>
        </w:rPr>
        <w:t>3</w:t>
      </w:r>
      <w:r w:rsidRPr="006E14A7">
        <w:rPr>
          <w:color w:val="000000"/>
        </w:rPr>
        <w:t xml:space="preserve">) </w:t>
      </w:r>
      <w:r w:rsidR="00F56ABB" w:rsidRPr="006E14A7">
        <w:rPr>
          <w:color w:val="000000"/>
        </w:rPr>
        <w:t>При определяне на максималния размер по ал. 2 Държавен фонд „Земеделие“ (ДФЗ) взема предвид подпомагането</w:t>
      </w:r>
      <w:r w:rsidR="00E1132E">
        <w:rPr>
          <w:color w:val="000000"/>
        </w:rPr>
        <w:t xml:space="preserve"> на кандидата</w:t>
      </w:r>
      <w:r w:rsidR="00F56ABB" w:rsidRPr="006E14A7">
        <w:rPr>
          <w:color w:val="000000"/>
        </w:rPr>
        <w:t>, предоставено по други инструменти за подпомагане на национално равнище или на равнището на Съюза, или по частни схеми в отговор на последиците от руското нашествие в Украйна</w:t>
      </w:r>
      <w:r w:rsidR="001479CE" w:rsidRPr="006E14A7">
        <w:rPr>
          <w:color w:val="000000"/>
        </w:rPr>
        <w:t xml:space="preserve"> </w:t>
      </w:r>
      <w:r w:rsidR="002D5DA6" w:rsidRPr="006E14A7">
        <w:rPr>
          <w:color w:val="000000"/>
        </w:rPr>
        <w:t>включително</w:t>
      </w:r>
      <w:r w:rsidR="00744E28">
        <w:rPr>
          <w:color w:val="000000"/>
        </w:rPr>
        <w:t xml:space="preserve"> по</w:t>
      </w:r>
      <w:r w:rsidR="001479CE" w:rsidRPr="006E14A7">
        <w:rPr>
          <w:color w:val="000000"/>
        </w:rPr>
        <w:t>:</w:t>
      </w:r>
    </w:p>
    <w:p w14:paraId="33CA0C1D" w14:textId="220C7A19" w:rsidR="001479CE" w:rsidRPr="006E14A7" w:rsidRDefault="001479CE" w:rsidP="000844C1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6E14A7">
        <w:rPr>
          <w:color w:val="000000"/>
        </w:rPr>
        <w:lastRenderedPageBreak/>
        <w:t>1. нотифицираната схема за държавна помощ „Помощ в подкрепа на ликвидността на земеделски стопани за преодоляване на негативното икономическо въздействие на руската агресия срещу Украйна“</w:t>
      </w:r>
      <w:r w:rsidR="002D5DA6" w:rsidRPr="006E14A7">
        <w:rPr>
          <w:color w:val="000000"/>
        </w:rPr>
        <w:t>;</w:t>
      </w:r>
      <w:r w:rsidRPr="006E14A7">
        <w:rPr>
          <w:color w:val="000000"/>
        </w:rPr>
        <w:t xml:space="preserve"> </w:t>
      </w:r>
    </w:p>
    <w:p w14:paraId="693F8767" w14:textId="53B4E646" w:rsidR="001479CE" w:rsidRPr="006E14A7" w:rsidRDefault="001479CE" w:rsidP="000844C1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6E14A7">
        <w:rPr>
          <w:color w:val="000000"/>
        </w:rPr>
        <w:t>2. Наредба № 1 от 2022 г. за условията и реда за предоставяне на извънредна финансова помощ на земеделски стопани от определени сектори (обн., ДВ, бр. 55 от 2022 г.);</w:t>
      </w:r>
    </w:p>
    <w:p w14:paraId="453A7693" w14:textId="4D5796F3" w:rsidR="001479CE" w:rsidRPr="006E14A7" w:rsidRDefault="001479CE" w:rsidP="000844C1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6E14A7">
        <w:rPr>
          <w:color w:val="000000"/>
        </w:rPr>
        <w:t xml:space="preserve">3. </w:t>
      </w:r>
      <w:r w:rsidRPr="00850312">
        <w:rPr>
          <w:color w:val="000000"/>
        </w:rPr>
        <w:t>Наредба № 3 от 2022 г. за прилагане на подмярка 22.1 „Извънредно временно подпомагане за земеделските стопани, които са особено засегнати от последиците от руск</w:t>
      </w:r>
      <w:r w:rsidRPr="006E14A7">
        <w:rPr>
          <w:color w:val="000000"/>
        </w:rPr>
        <w:t xml:space="preserve">ото нашествие в Украйна“ от Програмата за развитие на селските райони за периода 2014 – 2020 г. </w:t>
      </w:r>
    </w:p>
    <w:p w14:paraId="6EE3BE6A" w14:textId="77777777" w:rsidR="004A62C7" w:rsidRPr="006E14A7" w:rsidRDefault="004A62C7" w:rsidP="000844C1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6E14A7">
        <w:rPr>
          <w:color w:val="000000"/>
        </w:rPr>
        <w:t xml:space="preserve">(4) При изчисляване на максималния допустим размер на финансовата помощ по ал. 2 за кандидати, извършващи преработка на продукти от приложение № І от ДФЕС в продукти извън приложение № І от ДФЕС или памук, се отчитат максималните размери и натрупването на минимални помощи, предоставени на територията на Република България в рамките на едно и също предприятие съгласно чл. 3 и 5 </w:t>
      </w:r>
      <w:r w:rsidR="00A85298" w:rsidRPr="006E14A7">
        <w:rPr>
          <w:color w:val="000000"/>
        </w:rPr>
        <w:t>от</w:t>
      </w:r>
      <w:r w:rsidRPr="006E14A7">
        <w:rPr>
          <w:color w:val="000000"/>
        </w:rPr>
        <w:t xml:space="preserve"> Регламент № 1407/2013, както и условието на чл. 1, параграф 2 на същия регламент.</w:t>
      </w:r>
    </w:p>
    <w:p w14:paraId="320CE09E" w14:textId="77777777" w:rsidR="000844C1" w:rsidRDefault="000844C1" w:rsidP="00017A20">
      <w:pPr>
        <w:widowControl w:val="0"/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</w:p>
    <w:p w14:paraId="3311EDD5" w14:textId="77777777" w:rsidR="00037D2D" w:rsidRPr="006E14A7" w:rsidRDefault="008A7A81" w:rsidP="00017A20">
      <w:pPr>
        <w:pStyle w:val="Heading1"/>
        <w:keepNext w:val="0"/>
        <w:keepLines w:val="0"/>
        <w:widowControl w:val="0"/>
        <w:rPr>
          <w:rFonts w:cs="Times New Roman"/>
          <w:szCs w:val="24"/>
        </w:rPr>
      </w:pPr>
      <w:r w:rsidRPr="006E14A7">
        <w:rPr>
          <w:rFonts w:cs="Times New Roman"/>
          <w:szCs w:val="24"/>
        </w:rPr>
        <w:t>Глава трета</w:t>
      </w:r>
    </w:p>
    <w:p w14:paraId="51DDD573" w14:textId="77777777" w:rsidR="008A7A81" w:rsidRDefault="008A7A81" w:rsidP="00017A20">
      <w:pPr>
        <w:widowControl w:val="0"/>
        <w:spacing w:before="0" w:beforeAutospacing="0" w:after="0" w:afterAutospacing="0" w:line="360" w:lineRule="auto"/>
        <w:jc w:val="center"/>
        <w:textAlignment w:val="center"/>
        <w:rPr>
          <w:color w:val="000000"/>
        </w:rPr>
      </w:pPr>
      <w:r w:rsidRPr="006E14A7">
        <w:rPr>
          <w:color w:val="000000"/>
        </w:rPr>
        <w:t>РЕД ЗА КАНДИДАТСТВАНЕ</w:t>
      </w:r>
      <w:r w:rsidR="007A4035" w:rsidRPr="006E14A7">
        <w:rPr>
          <w:color w:val="000000"/>
        </w:rPr>
        <w:t xml:space="preserve"> И ЗА ИЗПЛАЩАНЕ НА ПОДПОМАГАНЕ</w:t>
      </w:r>
    </w:p>
    <w:p w14:paraId="46528B26" w14:textId="77777777" w:rsidR="000844C1" w:rsidRPr="006E14A7" w:rsidRDefault="000844C1" w:rsidP="00017A20">
      <w:pPr>
        <w:widowControl w:val="0"/>
        <w:spacing w:before="0" w:beforeAutospacing="0" w:after="0" w:afterAutospacing="0" w:line="360" w:lineRule="auto"/>
        <w:jc w:val="center"/>
        <w:textAlignment w:val="center"/>
        <w:rPr>
          <w:color w:val="000000"/>
        </w:rPr>
      </w:pPr>
    </w:p>
    <w:p w14:paraId="67B0F9A2" w14:textId="77777777" w:rsidR="007A4035" w:rsidRPr="006E14A7" w:rsidRDefault="007A4035" w:rsidP="00017A20">
      <w:pPr>
        <w:pStyle w:val="Heading3"/>
        <w:widowControl w:val="0"/>
      </w:pPr>
      <w:r w:rsidRPr="006E14A7">
        <w:t>Раздел I.</w:t>
      </w:r>
    </w:p>
    <w:p w14:paraId="0B65AAF9" w14:textId="77777777" w:rsidR="007A4035" w:rsidRPr="006E14A7" w:rsidRDefault="007A4035" w:rsidP="00017A20">
      <w:pPr>
        <w:widowControl w:val="0"/>
        <w:spacing w:before="0" w:beforeAutospacing="0" w:after="0" w:afterAutospacing="0" w:line="360" w:lineRule="auto"/>
        <w:jc w:val="center"/>
        <w:textAlignment w:val="center"/>
        <w:rPr>
          <w:b/>
          <w:bCs/>
          <w:color w:val="000000"/>
        </w:rPr>
      </w:pPr>
      <w:r w:rsidRPr="006E14A7">
        <w:rPr>
          <w:b/>
          <w:bCs/>
          <w:color w:val="000000"/>
        </w:rPr>
        <w:t>Ред за кандидатстване</w:t>
      </w:r>
    </w:p>
    <w:p w14:paraId="565CD43E" w14:textId="77777777" w:rsidR="00DB6CF7" w:rsidRPr="006E14A7" w:rsidRDefault="00DB6CF7" w:rsidP="00017A20">
      <w:pPr>
        <w:widowControl w:val="0"/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</w:p>
    <w:p w14:paraId="42473ACC" w14:textId="3446C5A4" w:rsidR="00E678C4" w:rsidRPr="006E14A7" w:rsidRDefault="0030302D" w:rsidP="00017A20">
      <w:pPr>
        <w:pStyle w:val="Heading2"/>
        <w:keepNext w:val="0"/>
        <w:keepLines w:val="0"/>
        <w:widowControl w:val="0"/>
      </w:pPr>
      <w:r w:rsidRPr="006E14A7">
        <w:rPr>
          <w:b/>
        </w:rPr>
        <w:t xml:space="preserve">Чл. </w:t>
      </w:r>
      <w:r w:rsidR="006F0BF1">
        <w:rPr>
          <w:b/>
        </w:rPr>
        <w:t>9</w:t>
      </w:r>
      <w:r w:rsidRPr="006E14A7">
        <w:rPr>
          <w:b/>
        </w:rPr>
        <w:t>.</w:t>
      </w:r>
      <w:r w:rsidRPr="006E14A7">
        <w:t xml:space="preserve"> </w:t>
      </w:r>
      <w:r w:rsidR="00F76786" w:rsidRPr="006E14A7">
        <w:t xml:space="preserve">(1) </w:t>
      </w:r>
      <w:r w:rsidR="00E678C4" w:rsidRPr="006E14A7">
        <w:t>Подпомагането по реда на тази наредба се предоставя въз основа на заявлени</w:t>
      </w:r>
      <w:r w:rsidR="00703CB3" w:rsidRPr="006E14A7">
        <w:t>е</w:t>
      </w:r>
      <w:r w:rsidR="00E678C4" w:rsidRPr="006E14A7">
        <w:t xml:space="preserve"> за подпомагане, одобрен</w:t>
      </w:r>
      <w:r w:rsidR="00703CB3" w:rsidRPr="006E14A7">
        <w:t>о</w:t>
      </w:r>
      <w:r w:rsidR="00E678C4" w:rsidRPr="006E14A7">
        <w:t xml:space="preserve"> от </w:t>
      </w:r>
      <w:r w:rsidR="00D20776" w:rsidRPr="006E14A7">
        <w:t>ДФЗ</w:t>
      </w:r>
      <w:r w:rsidR="00E678C4" w:rsidRPr="006E14A7">
        <w:t>.</w:t>
      </w:r>
    </w:p>
    <w:p w14:paraId="41A769A5" w14:textId="77777777" w:rsidR="008F0E1C" w:rsidRPr="006E14A7" w:rsidRDefault="00E678C4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 w:rsidRPr="006E14A7">
        <w:rPr>
          <w:bCs/>
          <w:color w:val="000000"/>
        </w:rPr>
        <w:t xml:space="preserve">(2) Заявлението за подпомагане по ал. 1 е по образец, утвърден със заповед </w:t>
      </w:r>
      <w:r w:rsidR="00D20776" w:rsidRPr="006E14A7">
        <w:rPr>
          <w:bCs/>
          <w:color w:val="000000"/>
        </w:rPr>
        <w:t xml:space="preserve">на </w:t>
      </w:r>
      <w:r w:rsidRPr="006E14A7">
        <w:rPr>
          <w:bCs/>
          <w:color w:val="000000"/>
        </w:rPr>
        <w:t>изп</w:t>
      </w:r>
      <w:r w:rsidR="007F4F05" w:rsidRPr="006E14A7">
        <w:rPr>
          <w:bCs/>
          <w:color w:val="000000"/>
        </w:rPr>
        <w:t>ъ</w:t>
      </w:r>
      <w:r w:rsidR="008F0E1C" w:rsidRPr="006E14A7">
        <w:rPr>
          <w:bCs/>
          <w:color w:val="000000"/>
        </w:rPr>
        <w:t>лнителния директор на ДФЗ.</w:t>
      </w:r>
    </w:p>
    <w:p w14:paraId="4E8CA7FF" w14:textId="77777777" w:rsidR="00913957" w:rsidRPr="006E14A7" w:rsidRDefault="007F4F05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 w:rsidRPr="006E14A7">
        <w:rPr>
          <w:bCs/>
          <w:color w:val="000000"/>
        </w:rPr>
        <w:t>(</w:t>
      </w:r>
      <w:r w:rsidR="008F0E1C" w:rsidRPr="006E14A7">
        <w:rPr>
          <w:bCs/>
          <w:color w:val="000000"/>
        </w:rPr>
        <w:t>3</w:t>
      </w:r>
      <w:r w:rsidRPr="006E14A7">
        <w:rPr>
          <w:bCs/>
          <w:color w:val="000000"/>
        </w:rPr>
        <w:t>) Към заявлението за под</w:t>
      </w:r>
      <w:r w:rsidR="00D62790" w:rsidRPr="006E14A7">
        <w:rPr>
          <w:bCs/>
          <w:color w:val="000000"/>
        </w:rPr>
        <w:t>помагане се прилага</w:t>
      </w:r>
      <w:r w:rsidR="00913957" w:rsidRPr="006E14A7">
        <w:rPr>
          <w:bCs/>
          <w:color w:val="000000"/>
        </w:rPr>
        <w:t>:</w:t>
      </w:r>
    </w:p>
    <w:p w14:paraId="0515BF4D" w14:textId="1A18E47F" w:rsidR="00672935" w:rsidRPr="00850312" w:rsidRDefault="00913957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 w:rsidRPr="00850312">
        <w:rPr>
          <w:bCs/>
          <w:color w:val="000000"/>
        </w:rPr>
        <w:t>1.</w:t>
      </w:r>
      <w:r w:rsidR="00400881" w:rsidRPr="00400881">
        <w:t xml:space="preserve"> </w:t>
      </w:r>
      <w:r w:rsidR="00400881">
        <w:rPr>
          <w:bCs/>
          <w:color w:val="000000"/>
        </w:rPr>
        <w:t>и</w:t>
      </w:r>
      <w:r w:rsidR="00400881" w:rsidRPr="00400881">
        <w:rPr>
          <w:bCs/>
          <w:color w:val="000000"/>
        </w:rPr>
        <w:t>зрично нотариално заверено пълномощно в оригинал, в случай че документите се подават от упълномощено лице</w:t>
      </w:r>
      <w:r w:rsidR="003868F5" w:rsidRPr="00850312">
        <w:rPr>
          <w:bCs/>
          <w:color w:val="000000"/>
        </w:rPr>
        <w:t>;</w:t>
      </w:r>
    </w:p>
    <w:p w14:paraId="2E58A266" w14:textId="77777777" w:rsidR="003868F5" w:rsidRPr="00850312" w:rsidRDefault="003868F5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 w:rsidRPr="006B4E43">
        <w:rPr>
          <w:bCs/>
          <w:color w:val="000000"/>
        </w:rPr>
        <w:t xml:space="preserve">2. </w:t>
      </w:r>
      <w:r w:rsidRPr="00850312">
        <w:rPr>
          <w:bCs/>
          <w:color w:val="000000"/>
        </w:rPr>
        <w:t>д</w:t>
      </w:r>
      <w:r w:rsidRPr="006C24B1">
        <w:rPr>
          <w:bCs/>
          <w:color w:val="000000"/>
        </w:rPr>
        <w:t>екларация по чл. 4а, ал. 1</w:t>
      </w:r>
      <w:r w:rsidR="006D29B8" w:rsidRPr="006C24B1">
        <w:rPr>
          <w:bCs/>
          <w:color w:val="000000"/>
        </w:rPr>
        <w:t xml:space="preserve"> от</w:t>
      </w:r>
      <w:r w:rsidRPr="006C24B1">
        <w:rPr>
          <w:bCs/>
          <w:color w:val="000000"/>
        </w:rPr>
        <w:t xml:space="preserve"> Закона за малките и средни предприятия;</w:t>
      </w:r>
    </w:p>
    <w:p w14:paraId="195AEA17" w14:textId="77777777" w:rsidR="003964FF" w:rsidRPr="00850312" w:rsidRDefault="003868F5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 w:rsidRPr="00850312">
        <w:rPr>
          <w:bCs/>
          <w:color w:val="000000"/>
        </w:rPr>
        <w:t xml:space="preserve">3. </w:t>
      </w:r>
      <w:r w:rsidR="003964FF" w:rsidRPr="00850312">
        <w:rPr>
          <w:bCs/>
          <w:color w:val="000000"/>
        </w:rPr>
        <w:t>декларация за съгласие за предоставяне на данни от НСИ</w:t>
      </w:r>
      <w:r w:rsidR="00850312" w:rsidRPr="00850312">
        <w:rPr>
          <w:bCs/>
          <w:color w:val="000000"/>
        </w:rPr>
        <w:t xml:space="preserve"> по образец съгласно приложение № 2</w:t>
      </w:r>
      <w:r w:rsidR="008D28CE" w:rsidRPr="00850312">
        <w:rPr>
          <w:bCs/>
          <w:color w:val="000000"/>
        </w:rPr>
        <w:t>;</w:t>
      </w:r>
    </w:p>
    <w:p w14:paraId="4FD32F53" w14:textId="77777777" w:rsidR="003964FF" w:rsidRPr="00850312" w:rsidRDefault="003964FF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 w:rsidRPr="00850312">
        <w:rPr>
          <w:bCs/>
          <w:color w:val="000000"/>
        </w:rPr>
        <w:t>4. документи, доказващи съответствие с чл. 4, ал. 2 или ал. 3, т. 2</w:t>
      </w:r>
      <w:r w:rsidR="008D28CE" w:rsidRPr="00850312">
        <w:rPr>
          <w:bCs/>
          <w:color w:val="000000"/>
        </w:rPr>
        <w:t>;</w:t>
      </w:r>
    </w:p>
    <w:p w14:paraId="01BE41D2" w14:textId="557C5FC6" w:rsidR="00744E28" w:rsidRDefault="00497479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 w:rsidRPr="00850312" w:rsidDel="00497479">
        <w:rPr>
          <w:bCs/>
          <w:color w:val="000000"/>
        </w:rPr>
        <w:t xml:space="preserve"> </w:t>
      </w:r>
      <w:r w:rsidR="00744E28">
        <w:rPr>
          <w:bCs/>
          <w:color w:val="000000"/>
        </w:rPr>
        <w:t>(4) Като част от заявлението за подпомагане кандидатите подписват:</w:t>
      </w:r>
    </w:p>
    <w:p w14:paraId="5B73712D" w14:textId="21068011" w:rsidR="000844C1" w:rsidRDefault="00744E28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1. </w:t>
      </w:r>
      <w:r w:rsidRPr="00744E28">
        <w:rPr>
          <w:bCs/>
          <w:color w:val="000000"/>
        </w:rPr>
        <w:t>декларация за приходи и разходи за 2022 г., в случаите които кандидатът не е подал отчет за приходите и разходите за 2022 г. в Националния статистически институт (НСИ) към датата на кандидатстване</w:t>
      </w:r>
      <w:r>
        <w:rPr>
          <w:bCs/>
          <w:color w:val="000000"/>
        </w:rPr>
        <w:t>;</w:t>
      </w:r>
    </w:p>
    <w:p w14:paraId="116BCC78" w14:textId="1F731E6D" w:rsidR="00744E28" w:rsidRDefault="00744E28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744E28">
        <w:rPr>
          <w:bCs/>
          <w:color w:val="000000"/>
        </w:rPr>
        <w:t>декларация, че кандидатът е запознат, че максималният размер на подпомагането по подмярката се предоставя при отчитане на предоставеното подпомагане по други инструменти в отговор на последиците</w:t>
      </w:r>
      <w:r w:rsidR="00672F2D">
        <w:rPr>
          <w:bCs/>
          <w:color w:val="000000"/>
        </w:rPr>
        <w:t xml:space="preserve"> от руското нашествие в Украйна</w:t>
      </w:r>
      <w:r w:rsidR="00497479">
        <w:rPr>
          <w:bCs/>
          <w:color w:val="000000"/>
        </w:rPr>
        <w:t>;</w:t>
      </w:r>
    </w:p>
    <w:p w14:paraId="6314FC34" w14:textId="3FC91896" w:rsidR="003D1CCC" w:rsidRDefault="00672F2D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>
        <w:rPr>
          <w:bCs/>
          <w:color w:val="000000"/>
        </w:rPr>
        <w:t>3. д</w:t>
      </w:r>
      <w:r w:rsidRPr="00672F2D">
        <w:rPr>
          <w:bCs/>
          <w:color w:val="000000"/>
        </w:rPr>
        <w:t>екларация за минимални и държавни помощи</w:t>
      </w:r>
      <w:r>
        <w:rPr>
          <w:bCs/>
          <w:color w:val="000000"/>
        </w:rPr>
        <w:t>, в случаите по чл. 2, ал. 3.</w:t>
      </w:r>
    </w:p>
    <w:p w14:paraId="20C10118" w14:textId="39237A57" w:rsidR="00400881" w:rsidRDefault="00400881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 w:rsidRPr="00497479">
        <w:rPr>
          <w:bCs/>
          <w:color w:val="000000"/>
        </w:rPr>
        <w:t>(5)</w:t>
      </w:r>
      <w:r w:rsidR="00395D95" w:rsidRPr="00497479">
        <w:t xml:space="preserve"> Когато към заявлението е представен документ </w:t>
      </w:r>
      <w:r w:rsidR="00395D95" w:rsidRPr="00497479">
        <w:rPr>
          <w:bCs/>
          <w:color w:val="000000"/>
        </w:rPr>
        <w:t xml:space="preserve">на чужд език, кандидата представя </w:t>
      </w:r>
      <w:r w:rsidR="00BD2747" w:rsidRPr="002F0B78">
        <w:rPr>
          <w:bCs/>
          <w:color w:val="000000"/>
        </w:rPr>
        <w:t>превод на български език, с нотариална заверка на подписа на преводача</w:t>
      </w:r>
      <w:r w:rsidR="00395D95" w:rsidRPr="00497479">
        <w:rPr>
          <w:bCs/>
          <w:color w:val="000000"/>
        </w:rPr>
        <w:t>.</w:t>
      </w:r>
    </w:p>
    <w:p w14:paraId="21193E23" w14:textId="77777777" w:rsidR="00784525" w:rsidRPr="006B4E43" w:rsidRDefault="00784525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</w:p>
    <w:p w14:paraId="76C9BF1C" w14:textId="56186AF3" w:rsidR="00646B77" w:rsidRPr="00017A20" w:rsidRDefault="00646B77" w:rsidP="00017A20">
      <w:pPr>
        <w:pStyle w:val="Heading2"/>
      </w:pPr>
      <w:r w:rsidRPr="00017A20">
        <w:rPr>
          <w:b/>
        </w:rPr>
        <w:t xml:space="preserve">Чл. </w:t>
      </w:r>
      <w:r w:rsidR="006F0BF1">
        <w:rPr>
          <w:b/>
        </w:rPr>
        <w:t>10</w:t>
      </w:r>
      <w:r w:rsidRPr="00017A20">
        <w:rPr>
          <w:b/>
        </w:rPr>
        <w:t xml:space="preserve">. </w:t>
      </w:r>
      <w:r w:rsidRPr="00017A20">
        <w:t xml:space="preserve">(1) </w:t>
      </w:r>
      <w:r w:rsidR="00BD039A" w:rsidRPr="00017A20">
        <w:t>Кандидатите</w:t>
      </w:r>
      <w:r w:rsidRPr="00017A20">
        <w:t xml:space="preserve"> подават заявления за подпомагане в срок за прием, определен със заповед на изпълнителния директор на ДФЗ, съгласувана предварително с министъра на земеделието. </w:t>
      </w:r>
    </w:p>
    <w:p w14:paraId="34B5875D" w14:textId="77777777" w:rsidR="00646B77" w:rsidRPr="006E14A7" w:rsidRDefault="00646B77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 w:rsidRPr="006E14A7">
        <w:rPr>
          <w:bCs/>
          <w:color w:val="000000"/>
        </w:rPr>
        <w:t xml:space="preserve">(2) В заповедта по ал. 1 се </w:t>
      </w:r>
      <w:r w:rsidR="00BD039A" w:rsidRPr="006E14A7">
        <w:rPr>
          <w:bCs/>
          <w:color w:val="000000"/>
        </w:rPr>
        <w:t>определя</w:t>
      </w:r>
      <w:r w:rsidRPr="006E14A7">
        <w:rPr>
          <w:bCs/>
          <w:color w:val="000000"/>
        </w:rPr>
        <w:t xml:space="preserve"> начална и крайна дата на срока за прием и бюджет. </w:t>
      </w:r>
    </w:p>
    <w:p w14:paraId="3316CDBB" w14:textId="77777777" w:rsidR="00646B77" w:rsidRPr="006E14A7" w:rsidRDefault="00646B77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 w:rsidRPr="006E14A7">
        <w:rPr>
          <w:bCs/>
          <w:color w:val="000000"/>
        </w:rPr>
        <w:t>(3) Заповедта по ал. 1 се публикува два работни дни преди началото на приема на интернет страниците на Министерството на земеделието (МЗм) и</w:t>
      </w:r>
      <w:r w:rsidR="00F768DE" w:rsidRPr="006E14A7">
        <w:rPr>
          <w:bCs/>
          <w:color w:val="000000"/>
        </w:rPr>
        <w:t xml:space="preserve"> на</w:t>
      </w:r>
      <w:r w:rsidRPr="006E14A7">
        <w:rPr>
          <w:bCs/>
          <w:color w:val="000000"/>
        </w:rPr>
        <w:t xml:space="preserve"> ДФЗ.</w:t>
      </w:r>
    </w:p>
    <w:p w14:paraId="0CDF5BB3" w14:textId="77777777" w:rsidR="00646B77" w:rsidRPr="006E14A7" w:rsidRDefault="00646B77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 w:rsidRPr="006E14A7">
        <w:rPr>
          <w:bCs/>
          <w:color w:val="000000"/>
        </w:rPr>
        <w:t>(4) Изпълнителният директор на ДФЗ, може да измени заповед</w:t>
      </w:r>
      <w:r w:rsidR="00590758" w:rsidRPr="006E14A7">
        <w:rPr>
          <w:bCs/>
          <w:color w:val="000000"/>
        </w:rPr>
        <w:t>та</w:t>
      </w:r>
      <w:r w:rsidRPr="006E14A7">
        <w:rPr>
          <w:bCs/>
          <w:color w:val="000000"/>
        </w:rPr>
        <w:t xml:space="preserve"> по ал. 1, след предварително съгласуване с министъра на земеделието. Заповедта за изменение се публикува на интернет страниците на МЗм и ДФЗ.</w:t>
      </w:r>
    </w:p>
    <w:p w14:paraId="6FCD908E" w14:textId="77777777" w:rsidR="0099148A" w:rsidRPr="006E14A7" w:rsidRDefault="0099148A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</w:p>
    <w:p w14:paraId="3C2F9012" w14:textId="01CBDA0D" w:rsidR="006031A4" w:rsidRPr="00017A20" w:rsidRDefault="005E480C" w:rsidP="00017A20">
      <w:pPr>
        <w:pStyle w:val="Heading2"/>
      </w:pPr>
      <w:r w:rsidRPr="00017A20">
        <w:rPr>
          <w:b/>
        </w:rPr>
        <w:t>Чл. 1</w:t>
      </w:r>
      <w:bookmarkStart w:id="3" w:name="_Hlk115172010"/>
      <w:r w:rsidR="006F0BF1">
        <w:rPr>
          <w:b/>
        </w:rPr>
        <w:t>1</w:t>
      </w:r>
      <w:r w:rsidR="00485227" w:rsidRPr="00017A20">
        <w:rPr>
          <w:b/>
        </w:rPr>
        <w:t>.</w:t>
      </w:r>
      <w:r w:rsidR="00C51BDB" w:rsidRPr="00017A20">
        <w:rPr>
          <w:b/>
        </w:rPr>
        <w:t xml:space="preserve"> </w:t>
      </w:r>
      <w:r w:rsidR="00C51BDB" w:rsidRPr="00017A20">
        <w:t xml:space="preserve">(1) </w:t>
      </w:r>
      <w:r w:rsidR="00365F34" w:rsidRPr="00017A20">
        <w:t xml:space="preserve">Заявлението за подпомагане </w:t>
      </w:r>
      <w:bookmarkEnd w:id="3"/>
      <w:r w:rsidR="00365F34" w:rsidRPr="00017A20">
        <w:t>се подава</w:t>
      </w:r>
      <w:r w:rsidR="007E3E7E" w:rsidRPr="00017A20">
        <w:t xml:space="preserve"> лично или от упълномощено лице с нотариално заверено пълномощно</w:t>
      </w:r>
      <w:r w:rsidR="00365F34" w:rsidRPr="00017A20">
        <w:t xml:space="preserve"> в </w:t>
      </w:r>
      <w:r w:rsidR="00913957" w:rsidRPr="00017A20">
        <w:t>областните дирекции на ДФЗ</w:t>
      </w:r>
      <w:r w:rsidR="00365F34" w:rsidRPr="00017A20">
        <w:t xml:space="preserve"> по</w:t>
      </w:r>
      <w:r w:rsidR="00315CC9" w:rsidRPr="00017A20">
        <w:t xml:space="preserve"> </w:t>
      </w:r>
      <w:r w:rsidR="00365F34" w:rsidRPr="00017A20">
        <w:t>адрес на управление на кандидата.</w:t>
      </w:r>
    </w:p>
    <w:p w14:paraId="07B6DF61" w14:textId="77777777" w:rsidR="00FC61A5" w:rsidRPr="006E14A7" w:rsidRDefault="00365F34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 w:rsidRPr="006E14A7">
        <w:rPr>
          <w:bCs/>
          <w:color w:val="000000"/>
        </w:rPr>
        <w:t>(2)</w:t>
      </w:r>
      <w:r w:rsidR="00FC61A5" w:rsidRPr="006E14A7">
        <w:t xml:space="preserve"> </w:t>
      </w:r>
      <w:r w:rsidR="00FC61A5" w:rsidRPr="006E14A7">
        <w:rPr>
          <w:bCs/>
          <w:color w:val="000000"/>
        </w:rPr>
        <w:t xml:space="preserve">Длъжностно лице от областната дирекция на Държавен фонд </w:t>
      </w:r>
      <w:r w:rsidR="008D28CE" w:rsidRPr="006E14A7">
        <w:rPr>
          <w:bCs/>
          <w:color w:val="000000"/>
        </w:rPr>
        <w:t>„</w:t>
      </w:r>
      <w:r w:rsidR="00FC61A5" w:rsidRPr="006E14A7">
        <w:rPr>
          <w:bCs/>
          <w:color w:val="000000"/>
        </w:rPr>
        <w:t>Земеделие</w:t>
      </w:r>
      <w:r w:rsidR="008D28CE" w:rsidRPr="006E14A7">
        <w:rPr>
          <w:bCs/>
          <w:color w:val="000000"/>
        </w:rPr>
        <w:t>“</w:t>
      </w:r>
      <w:r w:rsidR="00FC61A5" w:rsidRPr="006E14A7">
        <w:rPr>
          <w:bCs/>
          <w:color w:val="000000"/>
        </w:rPr>
        <w:t xml:space="preserve"> извършва преглед на документите в присъствието на кандидата или упълномощеното от него лице.</w:t>
      </w:r>
    </w:p>
    <w:p w14:paraId="0DA441BE" w14:textId="03C9E1D8" w:rsidR="00FC61A5" w:rsidRPr="006E14A7" w:rsidRDefault="00FC61A5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 w:rsidRPr="006E14A7">
        <w:rPr>
          <w:bCs/>
          <w:color w:val="000000"/>
        </w:rPr>
        <w:t>(3) При липса или нередовност на документите длъжностното лице връща документите на кандидата, като писмено посочва установените липси и/или нередовности и предоставя копие на контролния лист.</w:t>
      </w:r>
      <w:r w:rsidR="00684312">
        <w:rPr>
          <w:bCs/>
          <w:color w:val="000000"/>
        </w:rPr>
        <w:t xml:space="preserve"> След отстраняване на липсите и нередовностите кандидатът може да подаде отново заявление за подпомагане в срока за прием.</w:t>
      </w:r>
    </w:p>
    <w:p w14:paraId="717ABDA8" w14:textId="77777777" w:rsidR="00FC61A5" w:rsidRPr="006E14A7" w:rsidRDefault="00FC61A5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color w:val="000000"/>
        </w:rPr>
      </w:pPr>
      <w:r w:rsidRPr="006E14A7">
        <w:rPr>
          <w:bCs/>
          <w:color w:val="000000"/>
        </w:rPr>
        <w:t>(4) Приетите заявления за подпомагане получават уникален идентификационен номер с отбелязани дата, час и минута.</w:t>
      </w:r>
    </w:p>
    <w:p w14:paraId="0CCAD99C" w14:textId="77777777" w:rsidR="0099148A" w:rsidRPr="006E14A7" w:rsidRDefault="0099148A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</w:rPr>
      </w:pPr>
    </w:p>
    <w:p w14:paraId="5D0AE7A6" w14:textId="77777777" w:rsidR="00AC054B" w:rsidRPr="006E14A7" w:rsidRDefault="00AC054B" w:rsidP="000844C1">
      <w:pPr>
        <w:pStyle w:val="Heading3"/>
      </w:pPr>
      <w:r w:rsidRPr="006E14A7">
        <w:lastRenderedPageBreak/>
        <w:t>Раздел II</w:t>
      </w:r>
    </w:p>
    <w:p w14:paraId="0665AB11" w14:textId="77777777" w:rsidR="006113B2" w:rsidRPr="006E14A7" w:rsidRDefault="00AC054B" w:rsidP="000844C1">
      <w:pPr>
        <w:spacing w:before="0" w:beforeAutospacing="0" w:after="0" w:afterAutospacing="0" w:line="360" w:lineRule="auto"/>
        <w:jc w:val="center"/>
        <w:textAlignment w:val="center"/>
        <w:rPr>
          <w:b/>
          <w:bCs/>
          <w:color w:val="000000"/>
        </w:rPr>
      </w:pPr>
      <w:r w:rsidRPr="006E14A7">
        <w:rPr>
          <w:b/>
          <w:bCs/>
          <w:color w:val="000000"/>
        </w:rPr>
        <w:t>Процедура за разглежд</w:t>
      </w:r>
      <w:r w:rsidR="00D65205" w:rsidRPr="006E14A7">
        <w:rPr>
          <w:b/>
          <w:bCs/>
          <w:color w:val="000000"/>
        </w:rPr>
        <w:t>ане на заявления за подпомагане</w:t>
      </w:r>
      <w:r w:rsidR="004B70D3" w:rsidRPr="006E14A7">
        <w:rPr>
          <w:b/>
          <w:bCs/>
          <w:color w:val="000000"/>
        </w:rPr>
        <w:t xml:space="preserve"> </w:t>
      </w:r>
      <w:r w:rsidR="009A61A2" w:rsidRPr="006E14A7">
        <w:rPr>
          <w:b/>
          <w:bCs/>
          <w:color w:val="000000"/>
        </w:rPr>
        <w:t>и одобрение</w:t>
      </w:r>
    </w:p>
    <w:p w14:paraId="056063E7" w14:textId="77777777" w:rsidR="0099148A" w:rsidRPr="006E14A7" w:rsidRDefault="0099148A" w:rsidP="000844C1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</w:rPr>
      </w:pPr>
    </w:p>
    <w:p w14:paraId="5DE53549" w14:textId="31F4F71E" w:rsidR="00F80B40" w:rsidRPr="006E14A7" w:rsidRDefault="006031A4" w:rsidP="000844C1">
      <w:pPr>
        <w:pStyle w:val="Heading2"/>
      </w:pPr>
      <w:r w:rsidRPr="006E14A7">
        <w:rPr>
          <w:b/>
          <w:bCs/>
        </w:rPr>
        <w:t xml:space="preserve">Чл. </w:t>
      </w:r>
      <w:r w:rsidR="006F0BF1" w:rsidRPr="006E14A7">
        <w:rPr>
          <w:b/>
          <w:bCs/>
        </w:rPr>
        <w:t>1</w:t>
      </w:r>
      <w:r w:rsidR="006F0BF1">
        <w:rPr>
          <w:b/>
          <w:bCs/>
        </w:rPr>
        <w:t>2</w:t>
      </w:r>
      <w:r w:rsidRPr="006E14A7">
        <w:rPr>
          <w:b/>
          <w:bCs/>
        </w:rPr>
        <w:t>.</w:t>
      </w:r>
      <w:r w:rsidR="00FB07B6" w:rsidRPr="006E14A7">
        <w:t xml:space="preserve"> </w:t>
      </w:r>
      <w:r w:rsidRPr="006E14A7">
        <w:rPr>
          <w:bCs/>
        </w:rPr>
        <w:t xml:space="preserve">(1) </w:t>
      </w:r>
      <w:r w:rsidR="00DA6071" w:rsidRPr="006E14A7">
        <w:t xml:space="preserve">Държавен фонд </w:t>
      </w:r>
      <w:r w:rsidR="0099148A" w:rsidRPr="006E14A7">
        <w:t>„</w:t>
      </w:r>
      <w:r w:rsidR="00DA6071" w:rsidRPr="006E14A7">
        <w:t>Земеделие</w:t>
      </w:r>
      <w:r w:rsidR="0099148A" w:rsidRPr="006E14A7">
        <w:t>“</w:t>
      </w:r>
      <w:r w:rsidR="00DA6071" w:rsidRPr="006E14A7">
        <w:t xml:space="preserve"> извършва административни проверки на подадените заявления </w:t>
      </w:r>
      <w:r w:rsidR="00932967" w:rsidRPr="006E14A7">
        <w:t xml:space="preserve">на подпомагане </w:t>
      </w:r>
      <w:r w:rsidR="00DA6071" w:rsidRPr="006E14A7">
        <w:t>съгласно Регламен</w:t>
      </w:r>
      <w:r w:rsidR="00326440" w:rsidRPr="006E14A7">
        <w:t>т за изпълнение (ЕС) № 809/2014.</w:t>
      </w:r>
    </w:p>
    <w:p w14:paraId="3D3A1D58" w14:textId="5DCE7712" w:rsidR="006113B2" w:rsidRPr="006E14A7" w:rsidRDefault="006031A4" w:rsidP="000844C1">
      <w:pPr>
        <w:spacing w:before="0" w:beforeAutospacing="0" w:after="0" w:afterAutospacing="0" w:line="360" w:lineRule="auto"/>
        <w:ind w:firstLine="709"/>
        <w:jc w:val="both"/>
        <w:textAlignment w:val="center"/>
        <w:rPr>
          <w:bCs/>
          <w:color w:val="000000"/>
        </w:rPr>
      </w:pPr>
      <w:r w:rsidRPr="006E14A7">
        <w:rPr>
          <w:bCs/>
          <w:color w:val="000000"/>
        </w:rPr>
        <w:t xml:space="preserve">(2) При извършване на </w:t>
      </w:r>
      <w:r w:rsidR="007E3E7E" w:rsidRPr="006E14A7">
        <w:rPr>
          <w:bCs/>
          <w:color w:val="000000"/>
        </w:rPr>
        <w:t>проверки</w:t>
      </w:r>
      <w:r w:rsidR="00ED0D4B" w:rsidRPr="006E14A7">
        <w:rPr>
          <w:bCs/>
          <w:color w:val="000000"/>
        </w:rPr>
        <w:t>те</w:t>
      </w:r>
      <w:r w:rsidR="007E3E7E" w:rsidRPr="006E14A7">
        <w:rPr>
          <w:bCs/>
          <w:color w:val="000000"/>
        </w:rPr>
        <w:t xml:space="preserve"> по ал. 1 ДФЗ </w:t>
      </w:r>
      <w:r w:rsidRPr="006E14A7">
        <w:rPr>
          <w:bCs/>
          <w:color w:val="000000"/>
        </w:rPr>
        <w:t xml:space="preserve">използва и наличната информация в Интегрираната информационна система на Българската агенция по безопасност на храните </w:t>
      </w:r>
      <w:r w:rsidR="00877D3F" w:rsidRPr="006E14A7">
        <w:rPr>
          <w:bCs/>
          <w:color w:val="000000"/>
        </w:rPr>
        <w:t>–</w:t>
      </w:r>
      <w:r w:rsidRPr="006E14A7">
        <w:rPr>
          <w:bCs/>
          <w:color w:val="000000"/>
        </w:rPr>
        <w:t xml:space="preserve"> ВетИС</w:t>
      </w:r>
      <w:r w:rsidR="00877D3F" w:rsidRPr="006E14A7">
        <w:rPr>
          <w:bCs/>
          <w:color w:val="000000"/>
        </w:rPr>
        <w:t>,</w:t>
      </w:r>
      <w:r w:rsidR="00A156A7" w:rsidRPr="006E14A7">
        <w:rPr>
          <w:bCs/>
          <w:color w:val="000000"/>
        </w:rPr>
        <w:t xml:space="preserve"> в информационната система да Национален статистически институт </w:t>
      </w:r>
      <w:r w:rsidR="00CA5E43">
        <w:rPr>
          <w:bCs/>
          <w:color w:val="000000"/>
        </w:rPr>
        <w:t>и</w:t>
      </w:r>
      <w:r w:rsidR="00CA5E43" w:rsidRPr="006E14A7">
        <w:rPr>
          <w:bCs/>
          <w:color w:val="000000"/>
        </w:rPr>
        <w:t xml:space="preserve"> </w:t>
      </w:r>
      <w:r w:rsidR="00A156A7" w:rsidRPr="006E14A7">
        <w:rPr>
          <w:bCs/>
          <w:color w:val="000000"/>
        </w:rPr>
        <w:t xml:space="preserve">Национална агенция </w:t>
      </w:r>
      <w:r w:rsidR="0047400C">
        <w:rPr>
          <w:bCs/>
          <w:color w:val="000000"/>
        </w:rPr>
        <w:t>за</w:t>
      </w:r>
      <w:r w:rsidR="0047400C" w:rsidRPr="006E14A7">
        <w:rPr>
          <w:bCs/>
          <w:color w:val="000000"/>
        </w:rPr>
        <w:t xml:space="preserve"> </w:t>
      </w:r>
      <w:r w:rsidR="00A156A7" w:rsidRPr="006E14A7">
        <w:rPr>
          <w:bCs/>
          <w:color w:val="000000"/>
        </w:rPr>
        <w:t>приходите,</w:t>
      </w:r>
      <w:r w:rsidR="00877D3F" w:rsidRPr="006E14A7">
        <w:rPr>
          <w:bCs/>
          <w:color w:val="000000"/>
        </w:rPr>
        <w:t xml:space="preserve"> както и </w:t>
      </w:r>
      <w:r w:rsidR="00570110" w:rsidRPr="006E14A7">
        <w:rPr>
          <w:bCs/>
          <w:color w:val="000000"/>
        </w:rPr>
        <w:t>наличната информа</w:t>
      </w:r>
      <w:r w:rsidR="00D62790" w:rsidRPr="006E14A7">
        <w:rPr>
          <w:bCs/>
          <w:color w:val="000000"/>
        </w:rPr>
        <w:t xml:space="preserve">ция от </w:t>
      </w:r>
      <w:r w:rsidR="00576D17" w:rsidRPr="006E14A7">
        <w:rPr>
          <w:bCs/>
          <w:color w:val="000000"/>
        </w:rPr>
        <w:t>Интегрирана система за администриране и контрол.</w:t>
      </w:r>
      <w:r w:rsidR="00D62790" w:rsidRPr="006E14A7">
        <w:rPr>
          <w:bCs/>
          <w:color w:val="000000"/>
        </w:rPr>
        <w:t xml:space="preserve"> </w:t>
      </w:r>
    </w:p>
    <w:p w14:paraId="79847B0D" w14:textId="77777777" w:rsidR="007E3E7E" w:rsidRDefault="007E3E7E" w:rsidP="000844C1">
      <w:pPr>
        <w:spacing w:before="0" w:beforeAutospacing="0" w:after="0" w:afterAutospacing="0" w:line="360" w:lineRule="auto"/>
        <w:ind w:firstLine="709"/>
        <w:jc w:val="both"/>
        <w:textAlignment w:val="center"/>
        <w:rPr>
          <w:bCs/>
          <w:color w:val="000000"/>
        </w:rPr>
      </w:pPr>
      <w:r w:rsidRPr="006E14A7">
        <w:rPr>
          <w:bCs/>
          <w:color w:val="000000"/>
        </w:rPr>
        <w:t xml:space="preserve">(3) </w:t>
      </w:r>
      <w:r w:rsidR="00F80B40" w:rsidRPr="006E14A7">
        <w:rPr>
          <w:bCs/>
          <w:color w:val="000000"/>
        </w:rPr>
        <w:t>При разглеждане на заявленията за подпомагане</w:t>
      </w:r>
      <w:r w:rsidR="00576D17" w:rsidRPr="006E14A7">
        <w:rPr>
          <w:bCs/>
          <w:color w:val="000000"/>
        </w:rPr>
        <w:t xml:space="preserve"> </w:t>
      </w:r>
      <w:r w:rsidR="00F80B40" w:rsidRPr="006E14A7">
        <w:rPr>
          <w:bCs/>
          <w:color w:val="000000"/>
        </w:rPr>
        <w:t>се вземат предвид и данните и резултатите от проверките на място, приключили през кампания 202</w:t>
      </w:r>
      <w:r w:rsidR="00A156A7" w:rsidRPr="006E14A7">
        <w:rPr>
          <w:bCs/>
          <w:color w:val="000000"/>
        </w:rPr>
        <w:t>2</w:t>
      </w:r>
      <w:r w:rsidR="00F80B40" w:rsidRPr="006E14A7">
        <w:rPr>
          <w:bCs/>
          <w:color w:val="000000"/>
        </w:rPr>
        <w:t>, извършени съобразно Регламент за изпълнение (ЕС) № 809/2014.</w:t>
      </w:r>
    </w:p>
    <w:p w14:paraId="4BB904C8" w14:textId="08418D0D" w:rsidR="00D12DF9" w:rsidRPr="006E14A7" w:rsidRDefault="00D12DF9" w:rsidP="000844C1">
      <w:pPr>
        <w:spacing w:before="0" w:beforeAutospacing="0" w:after="0" w:afterAutospacing="0" w:line="360" w:lineRule="auto"/>
        <w:ind w:firstLine="709"/>
        <w:jc w:val="both"/>
        <w:textAlignment w:val="center"/>
        <w:rPr>
          <w:bCs/>
          <w:color w:val="000000"/>
        </w:rPr>
      </w:pPr>
      <w:r>
        <w:rPr>
          <w:bCs/>
          <w:color w:val="000000"/>
        </w:rPr>
        <w:t xml:space="preserve">(4) </w:t>
      </w:r>
      <w:r w:rsidRPr="00D12DF9">
        <w:rPr>
          <w:bCs/>
          <w:color w:val="000000"/>
        </w:rPr>
        <w:t>В случай на нередовност на документите или непълнота и неяснота на заявените данни и посочените факти по ал. 1</w:t>
      </w:r>
      <w:r w:rsidR="003916AF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="00D70443">
        <w:rPr>
          <w:bCs/>
          <w:color w:val="000000"/>
        </w:rPr>
        <w:t>ДФЗ</w:t>
      </w:r>
      <w:r w:rsidR="003916AF">
        <w:rPr>
          <w:bCs/>
          <w:color w:val="000000"/>
        </w:rPr>
        <w:t xml:space="preserve"> </w:t>
      </w:r>
      <w:r w:rsidRPr="00D12DF9">
        <w:rPr>
          <w:bCs/>
          <w:color w:val="000000"/>
        </w:rPr>
        <w:t>уведомява с мотивирано писмо кандидатите по чл. 3, които в срок до 10 работни дни от уведомяването могат да отстранят констатираните нередовности, непълноти или неясноти чрез представяне на допълнително изисканите документи. Представените след този срок данни и/или документи, както и такива, които не са изрично изискани от ДФЗ, не се вземат предвид при последващата обработка на заявлението за подпомагане</w:t>
      </w:r>
    </w:p>
    <w:p w14:paraId="6A71A9DD" w14:textId="77777777" w:rsidR="0099148A" w:rsidRPr="006E14A7" w:rsidRDefault="0099148A" w:rsidP="000844C1">
      <w:pPr>
        <w:spacing w:before="0" w:beforeAutospacing="0" w:after="0" w:afterAutospacing="0" w:line="360" w:lineRule="auto"/>
        <w:ind w:firstLine="709"/>
        <w:jc w:val="both"/>
        <w:textAlignment w:val="center"/>
        <w:rPr>
          <w:bCs/>
          <w:color w:val="000000"/>
        </w:rPr>
      </w:pPr>
    </w:p>
    <w:p w14:paraId="258E8523" w14:textId="5BBB7248" w:rsidR="009A61A2" w:rsidRDefault="006113B2" w:rsidP="000844C1">
      <w:pPr>
        <w:pStyle w:val="Heading2"/>
      </w:pPr>
      <w:r w:rsidRPr="006E14A7">
        <w:rPr>
          <w:b/>
        </w:rPr>
        <w:t>Чл. 1</w:t>
      </w:r>
      <w:r w:rsidR="006F0BF1">
        <w:rPr>
          <w:b/>
        </w:rPr>
        <w:t>3</w:t>
      </w:r>
      <w:r w:rsidRPr="006E14A7">
        <w:rPr>
          <w:b/>
        </w:rPr>
        <w:t>.</w:t>
      </w:r>
      <w:r w:rsidRPr="006E14A7">
        <w:t xml:space="preserve"> </w:t>
      </w:r>
      <w:r w:rsidR="009A61A2" w:rsidRPr="006E14A7">
        <w:t xml:space="preserve">Когато финансовата помощ по допустимите заявления за подпомагане превишат бюджета съгласно заповедта по чл. </w:t>
      </w:r>
      <w:r w:rsidR="006F0BF1">
        <w:t>10</w:t>
      </w:r>
      <w:r w:rsidR="009A61A2" w:rsidRPr="006E14A7">
        <w:t>, ДФЗ</w:t>
      </w:r>
      <w:r w:rsidR="00DF2D16" w:rsidRPr="006B4E43">
        <w:t xml:space="preserve"> </w:t>
      </w:r>
      <w:r w:rsidR="009A61A2" w:rsidRPr="006E14A7">
        <w:t>намалява одобреното подпомагане пропорционално чрез прилагане на коефициент за намаление</w:t>
      </w:r>
      <w:r w:rsidR="009A61A2" w:rsidRPr="00F27FB1">
        <w:rPr>
          <w:color w:val="FF0000"/>
        </w:rPr>
        <w:t xml:space="preserve"> </w:t>
      </w:r>
      <w:r w:rsidR="009A61A2" w:rsidRPr="00F27FB1">
        <w:t>на всички подадени заявления за подпомагане.</w:t>
      </w:r>
    </w:p>
    <w:p w14:paraId="6796613C" w14:textId="77777777" w:rsidR="000844C1" w:rsidRPr="000368FB" w:rsidRDefault="000844C1" w:rsidP="000368FB">
      <w:pPr>
        <w:spacing w:before="0" w:beforeAutospacing="0" w:after="0" w:afterAutospacing="0" w:line="360" w:lineRule="auto"/>
        <w:ind w:firstLine="709"/>
        <w:jc w:val="both"/>
        <w:textAlignment w:val="center"/>
        <w:rPr>
          <w:bCs/>
          <w:color w:val="000000"/>
        </w:rPr>
      </w:pPr>
    </w:p>
    <w:p w14:paraId="6C65E400" w14:textId="411C2C7E" w:rsidR="0020464F" w:rsidRPr="0020464F" w:rsidRDefault="009A61A2" w:rsidP="0020464F">
      <w:pPr>
        <w:pStyle w:val="Heading2"/>
        <w:widowControl w:val="0"/>
      </w:pPr>
      <w:r w:rsidRPr="00850312">
        <w:rPr>
          <w:b/>
        </w:rPr>
        <w:t>Чл. 1</w:t>
      </w:r>
      <w:r w:rsidR="006F0BF1">
        <w:rPr>
          <w:b/>
        </w:rPr>
        <w:t>4</w:t>
      </w:r>
      <w:r w:rsidRPr="00850312">
        <w:rPr>
          <w:b/>
        </w:rPr>
        <w:t xml:space="preserve">. </w:t>
      </w:r>
      <w:r w:rsidR="0020464F" w:rsidRPr="002F0B78">
        <w:t>(1)</w:t>
      </w:r>
      <w:r w:rsidR="0020464F">
        <w:rPr>
          <w:b/>
        </w:rPr>
        <w:t xml:space="preserve"> </w:t>
      </w:r>
      <w:r w:rsidR="0020464F" w:rsidRPr="002F0B78">
        <w:t xml:space="preserve">Изпълнителният директор на </w:t>
      </w:r>
      <w:r w:rsidR="0020464F" w:rsidRPr="004F7F85">
        <w:t>Държавен фонд „Земеделие“</w:t>
      </w:r>
      <w:r w:rsidR="0020464F" w:rsidRPr="002F0B78">
        <w:t xml:space="preserve"> се произнася със заповед за</w:t>
      </w:r>
      <w:r w:rsidR="0020464F" w:rsidRPr="004F7F85">
        <w:t xml:space="preserve"> одобрение или </w:t>
      </w:r>
      <w:r w:rsidR="00536107" w:rsidRPr="004F7F85">
        <w:t>отказ за предоставяне на финансова помощ по</w:t>
      </w:r>
      <w:r w:rsidR="0020464F" w:rsidRPr="004F7F85">
        <w:t xml:space="preserve"> заявлението за подпомагане.</w:t>
      </w:r>
    </w:p>
    <w:p w14:paraId="4ADA8E29" w14:textId="7A681502" w:rsidR="0020464F" w:rsidRPr="0020464F" w:rsidRDefault="0020464F" w:rsidP="0020464F">
      <w:pPr>
        <w:pStyle w:val="Heading2"/>
        <w:widowControl w:val="0"/>
        <w:rPr>
          <w:b/>
        </w:rPr>
      </w:pPr>
      <w:r w:rsidRPr="00E51D21">
        <w:t>(2)</w:t>
      </w:r>
      <w:r w:rsidRPr="0080337B">
        <w:t xml:space="preserve"> </w:t>
      </w:r>
      <w:r w:rsidR="00E51D21" w:rsidRPr="002F0B78">
        <w:t>Държавен фонд „Земеделие“</w:t>
      </w:r>
      <w:r w:rsidRPr="00E51D21">
        <w:t xml:space="preserve"> </w:t>
      </w:r>
      <w:r w:rsidRPr="0080337B">
        <w:t>уведомява</w:t>
      </w:r>
      <w:r w:rsidR="00536107" w:rsidRPr="00613171">
        <w:t xml:space="preserve"> </w:t>
      </w:r>
      <w:r w:rsidRPr="00613171">
        <w:t>кандидата</w:t>
      </w:r>
      <w:r w:rsidR="00E51D21" w:rsidRPr="002F0B78">
        <w:t xml:space="preserve"> за акта по ал.1</w:t>
      </w:r>
      <w:r w:rsidRPr="00E51D21">
        <w:rPr>
          <w:b/>
        </w:rPr>
        <w:t>.</w:t>
      </w:r>
    </w:p>
    <w:p w14:paraId="188774DF" w14:textId="77777777" w:rsidR="00ED0D4B" w:rsidRPr="00F27FB1" w:rsidRDefault="00ED0D4B" w:rsidP="00017A20">
      <w:pPr>
        <w:pStyle w:val="Heading3"/>
        <w:widowControl w:val="0"/>
      </w:pPr>
      <w:r w:rsidRPr="00F27FB1">
        <w:t>Раздел III</w:t>
      </w:r>
    </w:p>
    <w:p w14:paraId="1F9B3BBF" w14:textId="77777777" w:rsidR="006C24B1" w:rsidRDefault="00ED0D4B" w:rsidP="00017A20">
      <w:pPr>
        <w:widowControl w:val="0"/>
        <w:spacing w:before="0" w:beforeAutospacing="0" w:after="0" w:afterAutospacing="0" w:line="360" w:lineRule="auto"/>
        <w:jc w:val="center"/>
        <w:textAlignment w:val="center"/>
        <w:rPr>
          <w:b/>
          <w:color w:val="000000"/>
        </w:rPr>
      </w:pPr>
      <w:r w:rsidRPr="006C24B1">
        <w:rPr>
          <w:b/>
          <w:color w:val="000000"/>
        </w:rPr>
        <w:t xml:space="preserve">Ред за </w:t>
      </w:r>
      <w:r w:rsidR="009A61A2" w:rsidRPr="006B4E43">
        <w:rPr>
          <w:b/>
          <w:color w:val="000000"/>
        </w:rPr>
        <w:t xml:space="preserve">изплащане на </w:t>
      </w:r>
      <w:r w:rsidR="007A4035" w:rsidRPr="006B4E43">
        <w:rPr>
          <w:b/>
          <w:color w:val="000000"/>
        </w:rPr>
        <w:t>подпомагане</w:t>
      </w:r>
    </w:p>
    <w:p w14:paraId="214FD2B9" w14:textId="77777777" w:rsidR="000368FB" w:rsidRPr="000368FB" w:rsidRDefault="000368FB" w:rsidP="009E6FCF">
      <w:pPr>
        <w:widowControl w:val="0"/>
        <w:spacing w:before="0" w:beforeAutospacing="0" w:after="0" w:afterAutospacing="0" w:line="360" w:lineRule="auto"/>
        <w:ind w:firstLine="709"/>
        <w:jc w:val="both"/>
        <w:textAlignment w:val="center"/>
        <w:rPr>
          <w:bCs/>
          <w:color w:val="000000"/>
        </w:rPr>
      </w:pPr>
    </w:p>
    <w:p w14:paraId="0E53CFDD" w14:textId="63E3EF5D" w:rsidR="006C24B1" w:rsidRPr="000368FB" w:rsidRDefault="00FB07B6" w:rsidP="009E6FCF">
      <w:pPr>
        <w:pStyle w:val="Heading2"/>
        <w:keepNext w:val="0"/>
        <w:keepLines w:val="0"/>
        <w:widowControl w:val="0"/>
      </w:pPr>
      <w:r w:rsidRPr="006C24B1">
        <w:rPr>
          <w:b/>
        </w:rPr>
        <w:t xml:space="preserve">Чл. </w:t>
      </w:r>
      <w:r w:rsidR="006F0BF1" w:rsidRPr="006C24B1">
        <w:rPr>
          <w:b/>
        </w:rPr>
        <w:t>1</w:t>
      </w:r>
      <w:r w:rsidR="006F0BF1">
        <w:rPr>
          <w:b/>
        </w:rPr>
        <w:t>5</w:t>
      </w:r>
      <w:r w:rsidR="00716F02" w:rsidRPr="006C24B1">
        <w:rPr>
          <w:b/>
        </w:rPr>
        <w:t>.</w:t>
      </w:r>
      <w:r w:rsidR="00073DE4" w:rsidRPr="000368FB">
        <w:rPr>
          <w:b/>
        </w:rPr>
        <w:t xml:space="preserve"> </w:t>
      </w:r>
      <w:r w:rsidR="00AE483F" w:rsidRPr="000368FB">
        <w:t xml:space="preserve">(1) </w:t>
      </w:r>
      <w:r w:rsidR="00D5136E" w:rsidRPr="000368FB">
        <w:t xml:space="preserve">Бенефициентите подават заявка за плащане </w:t>
      </w:r>
      <w:r w:rsidR="00A13385" w:rsidRPr="000368FB">
        <w:t xml:space="preserve">по образец, утвърден от изпълнителния директор на </w:t>
      </w:r>
      <w:r w:rsidR="004A38C1">
        <w:t>ДФЗ</w:t>
      </w:r>
      <w:r w:rsidR="00A13385" w:rsidRPr="000368FB">
        <w:t>,</w:t>
      </w:r>
      <w:r w:rsidR="00536107" w:rsidRPr="00536107">
        <w:t xml:space="preserve"> лично или от упълномощено лице с нотариално </w:t>
      </w:r>
      <w:r w:rsidR="00536107" w:rsidRPr="00536107">
        <w:lastRenderedPageBreak/>
        <w:t xml:space="preserve">заверено пълномощно </w:t>
      </w:r>
      <w:r w:rsidR="00A13385" w:rsidRPr="000368FB">
        <w:t xml:space="preserve">в съответната областна дирекция на Държавен фонд </w:t>
      </w:r>
      <w:r w:rsidR="008D28CE" w:rsidRPr="000368FB">
        <w:t>„</w:t>
      </w:r>
      <w:r w:rsidR="00A13385" w:rsidRPr="000368FB">
        <w:t>Земеделие</w:t>
      </w:r>
      <w:r w:rsidR="008D28CE" w:rsidRPr="000368FB">
        <w:t>“</w:t>
      </w:r>
      <w:r w:rsidR="00A13385" w:rsidRPr="000368FB">
        <w:t xml:space="preserve"> по чл. 44 от Устройствения правилник на Държавен фонд „Земеделие“ (ДВ, бр. 55 от </w:t>
      </w:r>
      <w:r w:rsidR="00A13385" w:rsidRPr="00E51D21">
        <w:t>2012 г.)</w:t>
      </w:r>
      <w:r w:rsidR="00335CF3" w:rsidRPr="0080337B">
        <w:t xml:space="preserve"> по адрес на управление</w:t>
      </w:r>
      <w:r w:rsidR="008D28CE" w:rsidRPr="0080337B">
        <w:t>.</w:t>
      </w:r>
    </w:p>
    <w:p w14:paraId="62EF151C" w14:textId="2330F391" w:rsidR="00613171" w:rsidRDefault="00EE2F0E" w:rsidP="009E6FCF">
      <w:pPr>
        <w:widowControl w:val="0"/>
        <w:spacing w:before="0" w:beforeAutospacing="0" w:after="0" w:afterAutospacing="0" w:line="360" w:lineRule="auto"/>
        <w:ind w:firstLine="708"/>
        <w:jc w:val="both"/>
      </w:pPr>
      <w:r w:rsidRPr="006C24B1">
        <w:t xml:space="preserve">(2) </w:t>
      </w:r>
      <w:r w:rsidR="00A13385" w:rsidRPr="006C24B1">
        <w:t>Заявка</w:t>
      </w:r>
      <w:r w:rsidR="00A13385" w:rsidRPr="00321AAE">
        <w:t xml:space="preserve">та за плащане се подава след одобрение на заявлението за подпомагане и след подаване </w:t>
      </w:r>
      <w:r w:rsidR="003B48EF" w:rsidRPr="006B4E43">
        <w:t xml:space="preserve">в НСИ на </w:t>
      </w:r>
      <w:r w:rsidR="00A13385" w:rsidRPr="006B4E43">
        <w:t>отчет за приходите и разходите за 2022 г., но не по-късно от 15 август 2023 г.</w:t>
      </w:r>
      <w:r w:rsidR="00613171">
        <w:t xml:space="preserve">  Към заявката за плащане</w:t>
      </w:r>
      <w:r w:rsidR="00613171" w:rsidRPr="00613171">
        <w:t xml:space="preserve"> </w:t>
      </w:r>
      <w:r w:rsidR="00613171">
        <w:t xml:space="preserve">бенефициента представя документите, описани в </w:t>
      </w:r>
      <w:r w:rsidR="00A46482">
        <w:t xml:space="preserve">образеца и </w:t>
      </w:r>
      <w:r w:rsidR="00A46482" w:rsidRPr="00A46482">
        <w:t>изрично нотариално заверено пълномощно в оригинал, в случай че документите се подават от упълномощено лице</w:t>
      </w:r>
      <w:r w:rsidR="00613171" w:rsidRPr="00613171">
        <w:t>,</w:t>
      </w:r>
    </w:p>
    <w:p w14:paraId="27889660" w14:textId="239DA39F" w:rsidR="00536107" w:rsidRDefault="00536107" w:rsidP="00536107">
      <w:pPr>
        <w:widowControl w:val="0"/>
        <w:spacing w:before="0" w:beforeAutospacing="0" w:after="0" w:afterAutospacing="0" w:line="360" w:lineRule="auto"/>
        <w:ind w:firstLine="708"/>
        <w:jc w:val="both"/>
      </w:pPr>
      <w:r>
        <w:t>(3) Длъжностно лице от областната дирекция на Д</w:t>
      </w:r>
      <w:r w:rsidR="00335CF3">
        <w:t xml:space="preserve">ФЗ </w:t>
      </w:r>
      <w:r>
        <w:t xml:space="preserve">извършва преглед на документите в присъствието на </w:t>
      </w:r>
      <w:r w:rsidR="00335CF3">
        <w:t>бенефициента</w:t>
      </w:r>
      <w:r>
        <w:t xml:space="preserve"> или упълномощеното от него лице.</w:t>
      </w:r>
    </w:p>
    <w:p w14:paraId="3DFD9DA4" w14:textId="1F4A5722" w:rsidR="00536107" w:rsidRDefault="00536107" w:rsidP="00536107">
      <w:pPr>
        <w:widowControl w:val="0"/>
        <w:spacing w:before="0" w:beforeAutospacing="0" w:after="0" w:afterAutospacing="0" w:line="360" w:lineRule="auto"/>
        <w:ind w:firstLine="708"/>
        <w:jc w:val="both"/>
      </w:pPr>
      <w:r>
        <w:t>(</w:t>
      </w:r>
      <w:r w:rsidR="00335CF3">
        <w:t>4</w:t>
      </w:r>
      <w:r>
        <w:t xml:space="preserve">) При липса или нередовност на документите длъжностното лице връща документите на </w:t>
      </w:r>
      <w:r w:rsidR="00335CF3">
        <w:t>бенефициента</w:t>
      </w:r>
      <w:r>
        <w:t>, като писмено посочва установените липси и/или нередовности и предоставя копие на контролния лист.</w:t>
      </w:r>
    </w:p>
    <w:p w14:paraId="45958255" w14:textId="0CBDCDEF" w:rsidR="00536107" w:rsidRDefault="00536107" w:rsidP="00536107">
      <w:pPr>
        <w:widowControl w:val="0"/>
        <w:spacing w:before="0" w:beforeAutospacing="0" w:after="0" w:afterAutospacing="0" w:line="360" w:lineRule="auto"/>
        <w:ind w:firstLine="708"/>
        <w:jc w:val="both"/>
      </w:pPr>
      <w:r>
        <w:t>(</w:t>
      </w:r>
      <w:r w:rsidR="00335CF3">
        <w:t>5</w:t>
      </w:r>
      <w:r>
        <w:t xml:space="preserve">) След отстраняване на липсите или нередовностите по ал. </w:t>
      </w:r>
      <w:r w:rsidR="00335CF3">
        <w:t>4</w:t>
      </w:r>
      <w:r w:rsidR="0080337B">
        <w:t xml:space="preserve">, </w:t>
      </w:r>
      <w:r>
        <w:t>бенефициентът има право в срока по  ал. 2 отново да подаде заявка за плащане.</w:t>
      </w:r>
    </w:p>
    <w:p w14:paraId="13B5C3FC" w14:textId="2C042C84" w:rsidR="00536107" w:rsidRDefault="00536107" w:rsidP="00536107">
      <w:pPr>
        <w:widowControl w:val="0"/>
        <w:spacing w:before="0" w:beforeAutospacing="0" w:after="0" w:afterAutospacing="0" w:line="360" w:lineRule="auto"/>
        <w:ind w:firstLine="708"/>
        <w:jc w:val="both"/>
      </w:pPr>
      <w:r>
        <w:t>(</w:t>
      </w:r>
      <w:r w:rsidR="00335CF3">
        <w:t>6</w:t>
      </w:r>
      <w:r>
        <w:t>) След приемане на документите за плащане бенефициентът  получава уникален идентификационен номер на заявката.</w:t>
      </w:r>
    </w:p>
    <w:p w14:paraId="3F2C4A80" w14:textId="5531541A" w:rsidR="00536107" w:rsidRDefault="00536107" w:rsidP="00536107">
      <w:pPr>
        <w:widowControl w:val="0"/>
        <w:spacing w:before="0" w:beforeAutospacing="0" w:after="0" w:afterAutospacing="0" w:line="360" w:lineRule="auto"/>
        <w:ind w:firstLine="708"/>
        <w:jc w:val="both"/>
      </w:pPr>
      <w:r>
        <w:t>(</w:t>
      </w:r>
      <w:r w:rsidR="00335CF3">
        <w:t>7</w:t>
      </w:r>
      <w:r>
        <w:t xml:space="preserve">) В случай на </w:t>
      </w:r>
      <w:r w:rsidR="004056C8">
        <w:t xml:space="preserve">установена </w:t>
      </w:r>
      <w:r>
        <w:t>нередовност</w:t>
      </w:r>
      <w:r w:rsidR="004056C8">
        <w:t xml:space="preserve"> в</w:t>
      </w:r>
      <w:r>
        <w:t xml:space="preserve"> представените документи</w:t>
      </w:r>
      <w:r w:rsidR="004056C8">
        <w:t>,</w:t>
      </w:r>
      <w:r>
        <w:t xml:space="preserve"> </w:t>
      </w:r>
      <w:r w:rsidR="004056C8">
        <w:t xml:space="preserve">при извършване на административна проверка, </w:t>
      </w:r>
      <w:r w:rsidR="0080337B">
        <w:t>ДФЗ</w:t>
      </w:r>
      <w:r>
        <w:t xml:space="preserve"> изпраща уведомително писмо на бенефициент</w:t>
      </w:r>
      <w:r w:rsidR="0080337B">
        <w:t>а</w:t>
      </w:r>
      <w:r>
        <w:t>, който в срок до 10 работни дни от получаването му е длъжен да предостави изисканите допълнителни документи и/или информация.</w:t>
      </w:r>
    </w:p>
    <w:p w14:paraId="2132F3EF" w14:textId="60743EA3" w:rsidR="00536107" w:rsidRDefault="00536107" w:rsidP="00536107">
      <w:pPr>
        <w:widowControl w:val="0"/>
        <w:spacing w:before="0" w:beforeAutospacing="0" w:after="0" w:afterAutospacing="0" w:line="360" w:lineRule="auto"/>
        <w:ind w:firstLine="708"/>
        <w:jc w:val="both"/>
      </w:pPr>
      <w:r>
        <w:t>(</w:t>
      </w:r>
      <w:r w:rsidR="00335CF3">
        <w:t>8</w:t>
      </w:r>
      <w:r>
        <w:t xml:space="preserve">) В срок не по-късно от 45 дни след подаване на заявката за плащане </w:t>
      </w:r>
      <w:r w:rsidR="004056C8">
        <w:t>ДФЗ</w:t>
      </w:r>
      <w:r>
        <w:t xml:space="preserve"> извършва съответните административни проверки и/или проверка на място и одобрява или мотивирано отказва изплащането на част или цялата финансова помощ. </w:t>
      </w:r>
    </w:p>
    <w:p w14:paraId="6521513D" w14:textId="12945AD2" w:rsidR="00536107" w:rsidRDefault="00536107" w:rsidP="00536107">
      <w:pPr>
        <w:widowControl w:val="0"/>
        <w:spacing w:before="0" w:beforeAutospacing="0" w:after="0" w:afterAutospacing="0" w:line="360" w:lineRule="auto"/>
        <w:ind w:firstLine="708"/>
        <w:jc w:val="both"/>
      </w:pPr>
      <w:r>
        <w:t>(</w:t>
      </w:r>
      <w:r w:rsidR="005E7BA8">
        <w:t>9</w:t>
      </w:r>
      <w:r>
        <w:t>) Одобрената финансова помощ се изплаща по посочената в заявката за плащане банкова сметка не по-късно от 15.10.2023</w:t>
      </w:r>
      <w:r w:rsidR="00A45861">
        <w:t xml:space="preserve"> </w:t>
      </w:r>
      <w:r>
        <w:t>г.</w:t>
      </w:r>
    </w:p>
    <w:p w14:paraId="1EEEC926" w14:textId="21B32775" w:rsidR="005712EA" w:rsidRDefault="005E7BA8" w:rsidP="000368FB">
      <w:pPr>
        <w:spacing w:before="0" w:beforeAutospacing="0" w:after="0" w:afterAutospacing="0" w:line="360" w:lineRule="auto"/>
        <w:ind w:firstLine="708"/>
        <w:jc w:val="both"/>
      </w:pPr>
      <w:r w:rsidDel="005E7BA8">
        <w:t xml:space="preserve"> </w:t>
      </w:r>
      <w:r w:rsidR="00CA5E43">
        <w:t>(</w:t>
      </w:r>
      <w:r>
        <w:t>10</w:t>
      </w:r>
      <w:r w:rsidR="00CA5E43">
        <w:t xml:space="preserve">) </w:t>
      </w:r>
      <w:r w:rsidR="005712EA" w:rsidRPr="006E14A7">
        <w:t xml:space="preserve">Държавен фонд „Земеделие“ </w:t>
      </w:r>
      <w:r w:rsidR="005712EA" w:rsidRPr="0031296B">
        <w:t>може да извърши повторна проверка на данните от отчета за приходите и разходите за 2022 г. след 30 с</w:t>
      </w:r>
      <w:r w:rsidR="008F7555" w:rsidRPr="0031296B">
        <w:t>е</w:t>
      </w:r>
      <w:r w:rsidR="005712EA" w:rsidRPr="0031296B">
        <w:t>птември</w:t>
      </w:r>
      <w:r w:rsidR="008F7555" w:rsidRPr="00F27FB1">
        <w:t xml:space="preserve"> 2023 г. за съответствие на коригираните отчети спрямо </w:t>
      </w:r>
      <w:r w:rsidR="001A3833" w:rsidRPr="006E14A7">
        <w:t>размера на помощта, изч</w:t>
      </w:r>
      <w:r w:rsidR="00C140CE" w:rsidRPr="006E14A7">
        <w:t>и</w:t>
      </w:r>
      <w:r w:rsidR="001A3833" w:rsidRPr="006E14A7">
        <w:t xml:space="preserve">слена съгласно чл. </w:t>
      </w:r>
      <w:r w:rsidR="008E2C70">
        <w:t>8</w:t>
      </w:r>
      <w:r w:rsidR="001A3833" w:rsidRPr="006E14A7">
        <w:t>, ал. 1</w:t>
      </w:r>
      <w:r w:rsidR="008F7555" w:rsidRPr="006E14A7">
        <w:t>.</w:t>
      </w:r>
    </w:p>
    <w:p w14:paraId="49A7888D" w14:textId="77777777" w:rsidR="000368FB" w:rsidRPr="000368FB" w:rsidRDefault="000368FB" w:rsidP="000368FB">
      <w:pPr>
        <w:spacing w:before="0" w:beforeAutospacing="0" w:after="0" w:afterAutospacing="0" w:line="360" w:lineRule="auto"/>
        <w:ind w:firstLine="709"/>
        <w:jc w:val="both"/>
        <w:textAlignment w:val="center"/>
        <w:rPr>
          <w:bCs/>
          <w:color w:val="000000"/>
        </w:rPr>
      </w:pPr>
    </w:p>
    <w:p w14:paraId="3B2E6995" w14:textId="70FD736A" w:rsidR="00BF3443" w:rsidRPr="004F7F85" w:rsidRDefault="00BF3443" w:rsidP="000368FB">
      <w:pPr>
        <w:pStyle w:val="Heading2"/>
      </w:pPr>
      <w:r w:rsidRPr="004F7F85">
        <w:rPr>
          <w:b/>
        </w:rPr>
        <w:t xml:space="preserve">Чл. </w:t>
      </w:r>
      <w:r w:rsidR="006F0BF1" w:rsidRPr="004F7F85">
        <w:rPr>
          <w:b/>
        </w:rPr>
        <w:t>16</w:t>
      </w:r>
      <w:r w:rsidRPr="004F7F85">
        <w:rPr>
          <w:b/>
        </w:rPr>
        <w:t>.</w:t>
      </w:r>
      <w:r w:rsidR="00AE483F" w:rsidRPr="004F7F85">
        <w:rPr>
          <w:b/>
        </w:rPr>
        <w:t xml:space="preserve"> </w:t>
      </w:r>
      <w:r w:rsidR="00850312" w:rsidRPr="004F7F85">
        <w:t xml:space="preserve">(1) </w:t>
      </w:r>
      <w:r w:rsidR="006A4CA4" w:rsidRPr="004F7F85">
        <w:t xml:space="preserve">Държавен фонд </w:t>
      </w:r>
      <w:r w:rsidR="0099148A" w:rsidRPr="004F7F85">
        <w:t>„</w:t>
      </w:r>
      <w:r w:rsidR="00E07F09" w:rsidRPr="004F7F85">
        <w:t>Земеделие</w:t>
      </w:r>
      <w:r w:rsidR="0099148A" w:rsidRPr="004F7F85">
        <w:t>“</w:t>
      </w:r>
      <w:r w:rsidR="00E07F09" w:rsidRPr="004F7F85">
        <w:t xml:space="preserve"> </w:t>
      </w:r>
      <w:r w:rsidR="007241F9" w:rsidRPr="004F7F85">
        <w:t>–</w:t>
      </w:r>
      <w:r w:rsidR="006A4CA4" w:rsidRPr="004F7F85">
        <w:t xml:space="preserve"> Разплащателна агенция</w:t>
      </w:r>
      <w:r w:rsidR="00FB07B6" w:rsidRPr="004F7F85">
        <w:t xml:space="preserve"> </w:t>
      </w:r>
      <w:r w:rsidR="00AE483F" w:rsidRPr="004F7F85">
        <w:t>отказва</w:t>
      </w:r>
      <w:r w:rsidR="00FB07B6" w:rsidRPr="004F7F85">
        <w:t xml:space="preserve"> </w:t>
      </w:r>
      <w:r w:rsidR="003F15BD" w:rsidRPr="004F7F85">
        <w:t xml:space="preserve">изплащане на </w:t>
      </w:r>
      <w:r w:rsidR="00365F34" w:rsidRPr="004F7F85">
        <w:t>подпомагане</w:t>
      </w:r>
      <w:r w:rsidR="00E952D3" w:rsidRPr="004F7F85">
        <w:t>, когато</w:t>
      </w:r>
      <w:r w:rsidRPr="004F7F85">
        <w:t>:</w:t>
      </w:r>
    </w:p>
    <w:p w14:paraId="7E95433B" w14:textId="5FBF60CC" w:rsidR="00BF3443" w:rsidRPr="004F7F85" w:rsidRDefault="00BF3443" w:rsidP="000844C1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4F7F85">
        <w:t xml:space="preserve">1. </w:t>
      </w:r>
      <w:r w:rsidR="002E22C2" w:rsidRPr="002F0B78">
        <w:t>бенефициентите</w:t>
      </w:r>
      <w:r w:rsidR="002E22C2" w:rsidRPr="004F7F85">
        <w:t xml:space="preserve"> </w:t>
      </w:r>
      <w:r w:rsidRPr="004F7F85">
        <w:t xml:space="preserve">не отговарят на </w:t>
      </w:r>
      <w:r w:rsidR="002E22C2" w:rsidRPr="002F0B78">
        <w:t>условията за допустимост или не са спазили изискване</w:t>
      </w:r>
      <w:r w:rsidR="002E22C2" w:rsidRPr="004F7F85">
        <w:t xml:space="preserve"> </w:t>
      </w:r>
      <w:r w:rsidRPr="004F7F85">
        <w:t>по тази наредба;</w:t>
      </w:r>
    </w:p>
    <w:p w14:paraId="3F4120ED" w14:textId="77777777" w:rsidR="00BF3443" w:rsidRPr="004F7F85" w:rsidRDefault="00BF3443" w:rsidP="000844C1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4F7F85">
        <w:t>2. не доказват изпълнение на дейностите по чл. 4, ал. 1, т. 2;</w:t>
      </w:r>
    </w:p>
    <w:p w14:paraId="4098EC8E" w14:textId="4BF15829" w:rsidR="00BF3443" w:rsidRPr="004F7F85" w:rsidRDefault="00BF3443" w:rsidP="000844C1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4F7F85">
        <w:lastRenderedPageBreak/>
        <w:t>3. не са предоставили документи в срок</w:t>
      </w:r>
      <w:r w:rsidR="006C787A" w:rsidRPr="004F7F85">
        <w:t>а по чл. 1</w:t>
      </w:r>
      <w:r w:rsidR="006F0BF1" w:rsidRPr="004F7F85">
        <w:t>5</w:t>
      </w:r>
      <w:r w:rsidR="006C787A" w:rsidRPr="004F7F85">
        <w:t>, ал. 2</w:t>
      </w:r>
      <w:r w:rsidR="00117BB6" w:rsidRPr="004F7F85">
        <w:t xml:space="preserve"> и 7</w:t>
      </w:r>
      <w:r w:rsidRPr="004F7F85">
        <w:t>;</w:t>
      </w:r>
    </w:p>
    <w:p w14:paraId="37AE27AE" w14:textId="1B93FBE5" w:rsidR="006D29B8" w:rsidRPr="004F7F85" w:rsidRDefault="00BF3443" w:rsidP="000844C1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4F7F85">
        <w:t>4. не са предоставили заявка за плащане в срока по чл. 1</w:t>
      </w:r>
      <w:r w:rsidR="008E2C70" w:rsidRPr="004F7F85">
        <w:t>5</w:t>
      </w:r>
      <w:r w:rsidRPr="004F7F85">
        <w:t>, ал. 2</w:t>
      </w:r>
      <w:r w:rsidR="007D58F9" w:rsidRPr="004F7F85">
        <w:t>.</w:t>
      </w:r>
    </w:p>
    <w:p w14:paraId="2F35023F" w14:textId="61794C51" w:rsidR="00850312" w:rsidRPr="004F7F85" w:rsidRDefault="00850312" w:rsidP="000844C1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4F7F85">
        <w:t xml:space="preserve">(2) Когото при проверката по чл. </w:t>
      </w:r>
      <w:r w:rsidR="006F0BF1" w:rsidRPr="004F7F85">
        <w:t>15</w:t>
      </w:r>
      <w:r w:rsidRPr="004F7F85">
        <w:t xml:space="preserve">, ал. </w:t>
      </w:r>
      <w:r w:rsidR="001503BF" w:rsidRPr="004F7F85">
        <w:t xml:space="preserve">10  </w:t>
      </w:r>
      <w:r w:rsidRPr="004F7F85">
        <w:t>ДФЗ установи</w:t>
      </w:r>
      <w:r w:rsidR="006C24B1" w:rsidRPr="004F7F85">
        <w:t xml:space="preserve"> промяна в данните</w:t>
      </w:r>
      <w:r w:rsidR="008C0B44" w:rsidRPr="004F7F85">
        <w:t>,</w:t>
      </w:r>
      <w:r w:rsidR="006C24B1" w:rsidRPr="004F7F85">
        <w:t xml:space="preserve"> въз основа на които е изчислена финансовата помощ</w:t>
      </w:r>
      <w:r w:rsidR="008C0B44" w:rsidRPr="004F7F85">
        <w:t>, може да</w:t>
      </w:r>
      <w:r w:rsidR="006C24B1" w:rsidRPr="004F7F85">
        <w:t xml:space="preserve"> изиска възстановяване </w:t>
      </w:r>
      <w:r w:rsidR="007758D4" w:rsidRPr="004F7F85">
        <w:t xml:space="preserve">на </w:t>
      </w:r>
      <w:r w:rsidR="006C24B1" w:rsidRPr="004F7F85">
        <w:t>съответната сума</w:t>
      </w:r>
      <w:r w:rsidR="00357433" w:rsidRPr="004F7F85">
        <w:t xml:space="preserve"> по реда на чл. 27 от </w:t>
      </w:r>
      <w:r w:rsidR="002E22C2" w:rsidRPr="004F7F85">
        <w:t>З</w:t>
      </w:r>
      <w:r w:rsidR="00357433" w:rsidRPr="004F7F85">
        <w:t>акона за подпомагане на земеделските производители</w:t>
      </w:r>
      <w:r w:rsidR="006C24B1" w:rsidRPr="004F7F85">
        <w:t>.</w:t>
      </w:r>
    </w:p>
    <w:p w14:paraId="1FA40208" w14:textId="77777777" w:rsidR="00F11A52" w:rsidRPr="004F7F85" w:rsidRDefault="00F11A52" w:rsidP="000844C1">
      <w:pPr>
        <w:spacing w:before="0" w:beforeAutospacing="0" w:after="0" w:afterAutospacing="0" w:line="360" w:lineRule="auto"/>
        <w:ind w:firstLine="709"/>
        <w:jc w:val="both"/>
        <w:textAlignment w:val="center"/>
      </w:pPr>
    </w:p>
    <w:p w14:paraId="71EEA9E5" w14:textId="77777777" w:rsidR="009B6C6E" w:rsidRPr="006C24B1" w:rsidRDefault="009B6C6E" w:rsidP="000844C1">
      <w:pPr>
        <w:pStyle w:val="Heading1"/>
        <w:rPr>
          <w:rFonts w:cs="Times New Roman"/>
          <w:szCs w:val="24"/>
        </w:rPr>
      </w:pPr>
      <w:r w:rsidRPr="004F7F85">
        <w:rPr>
          <w:rFonts w:cs="Times New Roman"/>
          <w:szCs w:val="24"/>
        </w:rPr>
        <w:t xml:space="preserve">Глава </w:t>
      </w:r>
      <w:r w:rsidR="007D5A3C" w:rsidRPr="004F7F85">
        <w:rPr>
          <w:rFonts w:cs="Times New Roman"/>
          <w:szCs w:val="24"/>
        </w:rPr>
        <w:t>четвърта</w:t>
      </w:r>
    </w:p>
    <w:p w14:paraId="6BF8B0D9" w14:textId="77777777" w:rsidR="00EC448F" w:rsidRPr="006E14A7" w:rsidRDefault="009B6C6E" w:rsidP="000844C1">
      <w:pPr>
        <w:spacing w:before="0" w:beforeAutospacing="0" w:after="0" w:afterAutospacing="0" w:line="360" w:lineRule="auto"/>
        <w:jc w:val="center"/>
      </w:pPr>
      <w:r w:rsidRPr="006E14A7">
        <w:t>ОСИГУРЯВАНЕ НА ПУБЛИЧНОСТ</w:t>
      </w:r>
    </w:p>
    <w:p w14:paraId="68C79735" w14:textId="0571AD80" w:rsidR="0044068B" w:rsidRPr="006E14A7" w:rsidRDefault="001977EA" w:rsidP="000844C1">
      <w:pPr>
        <w:pStyle w:val="Heading2"/>
      </w:pPr>
      <w:r w:rsidRPr="006E14A7">
        <w:rPr>
          <w:b/>
        </w:rPr>
        <w:t xml:space="preserve">Чл. </w:t>
      </w:r>
      <w:r w:rsidR="008E2C70" w:rsidRPr="006E14A7">
        <w:rPr>
          <w:b/>
        </w:rPr>
        <w:t>1</w:t>
      </w:r>
      <w:r w:rsidR="008E2C70">
        <w:rPr>
          <w:b/>
        </w:rPr>
        <w:t>7</w:t>
      </w:r>
      <w:r w:rsidR="00ED161C" w:rsidRPr="006E14A7">
        <w:rPr>
          <w:b/>
        </w:rPr>
        <w:t>.</w:t>
      </w:r>
      <w:r w:rsidR="006B1609" w:rsidRPr="006E14A7">
        <w:rPr>
          <w:b/>
        </w:rPr>
        <w:t xml:space="preserve"> </w:t>
      </w:r>
      <w:r w:rsidR="0044068B" w:rsidRPr="006E14A7">
        <w:t xml:space="preserve">(1) </w:t>
      </w:r>
      <w:r w:rsidR="00B11DDB" w:rsidRPr="006E14A7">
        <w:t xml:space="preserve">С цел осигуряване на публичност и прозрачност до 30 април </w:t>
      </w:r>
      <w:r w:rsidR="00327761" w:rsidRPr="006E14A7">
        <w:t>ДФЗ-</w:t>
      </w:r>
      <w:r w:rsidR="00B11DDB" w:rsidRPr="006E14A7">
        <w:t xml:space="preserve">РА публикува на електронната си страница информация за предходната финансова година за </w:t>
      </w:r>
      <w:r w:rsidR="00AE483F" w:rsidRPr="006E14A7">
        <w:t>земеделските стопани</w:t>
      </w:r>
      <w:r w:rsidR="00B11DDB" w:rsidRPr="006E14A7">
        <w:t>, на които е извършено плащане.</w:t>
      </w:r>
    </w:p>
    <w:p w14:paraId="4C00CE54" w14:textId="4AD369DC" w:rsidR="0044068B" w:rsidRDefault="0044068B" w:rsidP="000844C1">
      <w:pPr>
        <w:pStyle w:val="NormalWeb"/>
        <w:spacing w:line="360" w:lineRule="auto"/>
        <w:ind w:firstLine="709"/>
      </w:pPr>
      <w:r w:rsidRPr="006E14A7">
        <w:t>(</w:t>
      </w:r>
      <w:r w:rsidR="001977EA" w:rsidRPr="006E14A7">
        <w:t>2</w:t>
      </w:r>
      <w:r w:rsidRPr="006E14A7">
        <w:t>) Данните на</w:t>
      </w:r>
      <w:r w:rsidR="00F431F4" w:rsidRPr="006E14A7">
        <w:t xml:space="preserve"> </w:t>
      </w:r>
      <w:r w:rsidR="0022337B" w:rsidRPr="006E14A7">
        <w:t>лицата, получили</w:t>
      </w:r>
      <w:r w:rsidR="00F431F4" w:rsidRPr="006E14A7">
        <w:t xml:space="preserve"> подпомагане,</w:t>
      </w:r>
      <w:r w:rsidRPr="006E14A7">
        <w:t xml:space="preserve"> се публикуват в съответствие с </w:t>
      </w:r>
      <w:hyperlink r:id="rId8" w:history="1">
        <w:r w:rsidRPr="006E14A7">
          <w:rPr>
            <w:rStyle w:val="Hyperlink"/>
          </w:rPr>
          <w:t>Регламент (ЕС) № 1306/2013</w:t>
        </w:r>
      </w:hyperlink>
      <w:r w:rsidRPr="006E14A7">
        <w:t xml:space="preserve"> и могат да бъдат обработени от органите за финансов контрол и от следствените органи на Европейския съюз и на държавите членки с цел защита на</w:t>
      </w:r>
      <w:r w:rsidR="006A4CA4" w:rsidRPr="006E14A7">
        <w:t xml:space="preserve"> финансовите интереси на Съюза.</w:t>
      </w:r>
    </w:p>
    <w:p w14:paraId="2B910992" w14:textId="77777777" w:rsidR="00784525" w:rsidRPr="006E14A7" w:rsidRDefault="00784525" w:rsidP="000844C1">
      <w:pPr>
        <w:pStyle w:val="NormalWeb"/>
        <w:spacing w:line="360" w:lineRule="auto"/>
        <w:ind w:firstLine="709"/>
      </w:pPr>
    </w:p>
    <w:p w14:paraId="3292CD01" w14:textId="7519B474" w:rsidR="00646B77" w:rsidRPr="006E14A7" w:rsidRDefault="00646B77" w:rsidP="000844C1">
      <w:pPr>
        <w:pStyle w:val="Heading2"/>
      </w:pPr>
      <w:r w:rsidRPr="006E14A7">
        <w:rPr>
          <w:b/>
        </w:rPr>
        <w:t xml:space="preserve">Чл. </w:t>
      </w:r>
      <w:r w:rsidR="008E2C70" w:rsidRPr="006E14A7">
        <w:rPr>
          <w:b/>
        </w:rPr>
        <w:t>1</w:t>
      </w:r>
      <w:r w:rsidR="008E2C70">
        <w:rPr>
          <w:b/>
        </w:rPr>
        <w:t>8</w:t>
      </w:r>
      <w:r w:rsidRPr="006E14A7">
        <w:rPr>
          <w:b/>
        </w:rPr>
        <w:t>.</w:t>
      </w:r>
      <w:r w:rsidRPr="006E14A7">
        <w:t xml:space="preserve"> (1) След уведомяване за предоставяне на подпомагането </w:t>
      </w:r>
      <w:r w:rsidR="00BB15FD" w:rsidRPr="006E14A7">
        <w:t>бенефициентите</w:t>
      </w:r>
      <w:r w:rsidRPr="006E14A7">
        <w:t>, които имат професионален уебсайт за земеделската си дейност, публикуват кратко описание на подпомагането, включващо целите и резултатите от</w:t>
      </w:r>
      <w:r w:rsidR="00CB3AA0" w:rsidRPr="006E14A7">
        <w:t xml:space="preserve"> подкрепата</w:t>
      </w:r>
      <w:r w:rsidRPr="006E14A7">
        <w:t xml:space="preserve">, като подчертават финансовото подпомагане от Европейския съюз. </w:t>
      </w:r>
    </w:p>
    <w:p w14:paraId="44CF76F4" w14:textId="77777777" w:rsidR="0022337B" w:rsidRPr="006E14A7" w:rsidRDefault="00CB3AA0" w:rsidP="000844C1">
      <w:pPr>
        <w:pStyle w:val="NormalWeb"/>
        <w:spacing w:line="360" w:lineRule="auto"/>
      </w:pPr>
      <w:r w:rsidRPr="006E14A7">
        <w:t>(2) Когато ДФЗ - РА</w:t>
      </w:r>
      <w:r w:rsidR="00646B77" w:rsidRPr="006E14A7">
        <w:t xml:space="preserve"> установи неспазване на задължението по ал. 1, уведомява </w:t>
      </w:r>
      <w:r w:rsidR="00CC4FEC" w:rsidRPr="006E14A7">
        <w:t>бенефициента</w:t>
      </w:r>
      <w:r w:rsidR="00646B77" w:rsidRPr="006E14A7">
        <w:t xml:space="preserve"> и му дава едномесечен срок за изпълнение на задължението.</w:t>
      </w:r>
    </w:p>
    <w:p w14:paraId="0FB09DB0" w14:textId="6124D53A" w:rsidR="00784525" w:rsidRPr="006E14A7" w:rsidRDefault="00784525" w:rsidP="000844C1">
      <w:pPr>
        <w:pStyle w:val="NormalWeb"/>
        <w:spacing w:line="360" w:lineRule="auto"/>
        <w:ind w:firstLine="709"/>
      </w:pPr>
    </w:p>
    <w:p w14:paraId="2120F115" w14:textId="77777777" w:rsidR="0022337B" w:rsidRPr="006E14A7" w:rsidRDefault="004E0594" w:rsidP="00BC579C">
      <w:pPr>
        <w:pStyle w:val="NormalWeb"/>
        <w:spacing w:line="360" w:lineRule="auto"/>
        <w:ind w:firstLine="0"/>
        <w:jc w:val="center"/>
        <w:rPr>
          <w:b/>
        </w:rPr>
      </w:pPr>
      <w:r w:rsidRPr="006E14A7">
        <w:rPr>
          <w:b/>
        </w:rPr>
        <w:t>З</w:t>
      </w:r>
      <w:r w:rsidR="007D5A3C" w:rsidRPr="006E14A7">
        <w:rPr>
          <w:b/>
        </w:rPr>
        <w:t>аключителни разпоредби</w:t>
      </w:r>
    </w:p>
    <w:p w14:paraId="07CD82F5" w14:textId="77777777" w:rsidR="0022337B" w:rsidRPr="006E14A7" w:rsidRDefault="0022337B" w:rsidP="00BC579C">
      <w:pPr>
        <w:pStyle w:val="NormalWeb"/>
        <w:spacing w:line="360" w:lineRule="auto"/>
        <w:ind w:firstLine="0"/>
        <w:jc w:val="center"/>
      </w:pPr>
    </w:p>
    <w:p w14:paraId="722599B0" w14:textId="77777777" w:rsidR="0022337B" w:rsidRPr="000368FB" w:rsidRDefault="00144BD7" w:rsidP="00F0263F">
      <w:pPr>
        <w:pStyle w:val="NormalWeb"/>
        <w:spacing w:line="360" w:lineRule="auto"/>
      </w:pPr>
      <w:r w:rsidRPr="00F0263F">
        <w:rPr>
          <w:b/>
        </w:rPr>
        <w:t xml:space="preserve">§ </w:t>
      </w:r>
      <w:r w:rsidR="001D677A" w:rsidRPr="00F0263F">
        <w:rPr>
          <w:b/>
        </w:rPr>
        <w:t>1</w:t>
      </w:r>
      <w:r w:rsidRPr="00F0263F">
        <w:rPr>
          <w:b/>
        </w:rPr>
        <w:t>.</w:t>
      </w:r>
      <w:r w:rsidRPr="00F0263F">
        <w:t xml:space="preserve"> </w:t>
      </w:r>
      <w:r w:rsidRPr="000368FB">
        <w:t xml:space="preserve">Наредбата се издава на основание чл. 9а, т. </w:t>
      </w:r>
      <w:r w:rsidR="007D5A3C" w:rsidRPr="000368FB">
        <w:t>2</w:t>
      </w:r>
      <w:r w:rsidRPr="000368FB">
        <w:t xml:space="preserve"> от Закона за подпомагане на земеделските производители.</w:t>
      </w:r>
    </w:p>
    <w:p w14:paraId="2785E6FB" w14:textId="77777777" w:rsidR="000844C1" w:rsidRPr="006E14A7" w:rsidRDefault="000844C1" w:rsidP="00313E9D">
      <w:pPr>
        <w:pStyle w:val="NormalWeb"/>
        <w:spacing w:line="360" w:lineRule="auto"/>
        <w:ind w:firstLine="709"/>
      </w:pPr>
    </w:p>
    <w:p w14:paraId="20065ACB" w14:textId="0F37B254" w:rsidR="009E5C60" w:rsidRDefault="00C4273C" w:rsidP="00F0263F">
      <w:pPr>
        <w:pStyle w:val="NormalWeb"/>
        <w:spacing w:line="360" w:lineRule="auto"/>
      </w:pPr>
      <w:r w:rsidRPr="00F0263F">
        <w:rPr>
          <w:b/>
        </w:rPr>
        <w:t xml:space="preserve">§ </w:t>
      </w:r>
      <w:r w:rsidR="001D677A" w:rsidRPr="00F0263F">
        <w:rPr>
          <w:b/>
        </w:rPr>
        <w:t>2</w:t>
      </w:r>
      <w:r w:rsidRPr="00F0263F">
        <w:rPr>
          <w:b/>
        </w:rPr>
        <w:t>.</w:t>
      </w:r>
      <w:r w:rsidRPr="000368FB">
        <w:t xml:space="preserve"> </w:t>
      </w:r>
      <w:r w:rsidR="009E5C60">
        <w:t>В Наредба № 3 от 2022 г. за прилагане на подмярка 22.1 „Извънредно временно подпомагане за земеделските стопани, които са особено засегнати от последиците от руското нашествие в Украйна“ от Програмата за развитие на селските райони за периода 2014 – 2020 г. (ДВ, бр. 92 от 2022 г. ) се правят следните изменения и допълнения:</w:t>
      </w:r>
    </w:p>
    <w:p w14:paraId="2ED5D6D8" w14:textId="77777777" w:rsidR="009E5C60" w:rsidRDefault="009E5C60" w:rsidP="00F0263F">
      <w:pPr>
        <w:pStyle w:val="NormalWeb"/>
        <w:spacing w:line="360" w:lineRule="auto"/>
      </w:pPr>
      <w:r>
        <w:t>1. В чл. 3 се създават т. 6 и 7:</w:t>
      </w:r>
    </w:p>
    <w:p w14:paraId="5C9FDFAE" w14:textId="66C1067F" w:rsidR="009E5C60" w:rsidRDefault="009E5C60" w:rsidP="00F0263F">
      <w:pPr>
        <w:pStyle w:val="NormalWeb"/>
        <w:spacing w:line="360" w:lineRule="auto"/>
      </w:pPr>
      <w:r>
        <w:lastRenderedPageBreak/>
        <w:t>„6.  за стопанската 2022 – 2023 г., отглеждат малини или ягоди – оранжерийно производство и не са получили подпомагане по подмярка 22.1. „Извънредно временно подпомагане за земеделските стопани, които са особено засегнати от последиците от руското нашествие в Украйна“ за площи с ягоди или малини; или</w:t>
      </w:r>
    </w:p>
    <w:p w14:paraId="7C54ED6D" w14:textId="77777777" w:rsidR="009E5C60" w:rsidRDefault="009E5C60" w:rsidP="00F0263F">
      <w:pPr>
        <w:pStyle w:val="NormalWeb"/>
        <w:spacing w:line="360" w:lineRule="auto"/>
      </w:pPr>
      <w:r>
        <w:t>7. за стопанската 2021 – 2022 г. и стопанската 2022 – 2023 г. и са собственици на пчелни семейства.“.</w:t>
      </w:r>
    </w:p>
    <w:p w14:paraId="612558EB" w14:textId="77777777" w:rsidR="009E5C60" w:rsidRDefault="009E5C60" w:rsidP="00F0263F">
      <w:pPr>
        <w:pStyle w:val="NormalWeb"/>
        <w:spacing w:line="360" w:lineRule="auto"/>
      </w:pPr>
      <w:r>
        <w:t>2. Създава се чл. 4а:</w:t>
      </w:r>
    </w:p>
    <w:p w14:paraId="70D125FB" w14:textId="77777777" w:rsidR="009E5C60" w:rsidRDefault="009E5C60" w:rsidP="00F0263F">
      <w:pPr>
        <w:pStyle w:val="NormalWeb"/>
        <w:spacing w:line="360" w:lineRule="auto"/>
      </w:pPr>
      <w:r>
        <w:t>„Чл. 4а. Земеделските стопани, заявили за подпомагане малини или ягоди – оранжерийно производство, трябва да отглеждат малините или ягодите – оранжерийно производство в съоръжение, което е временна преносима или е трайна конструкция, покрита с полиетилен, поливинил или друга подходяща материя, със съпътстващи производствени инсталации за водоснабдяване и системи за капково напояване.“.</w:t>
      </w:r>
    </w:p>
    <w:p w14:paraId="22AAFCA1" w14:textId="77777777" w:rsidR="009E5C60" w:rsidRDefault="009E5C60" w:rsidP="00F0263F">
      <w:pPr>
        <w:pStyle w:val="NormalWeb"/>
        <w:spacing w:line="360" w:lineRule="auto"/>
      </w:pPr>
      <w:r>
        <w:t>3. В чл. 6, ал. 1 накрая се добавя „както и малини или ягоди – оранжерийно производство.“.</w:t>
      </w:r>
    </w:p>
    <w:p w14:paraId="14AA7C71" w14:textId="77777777" w:rsidR="009E5C60" w:rsidRDefault="009E5C60" w:rsidP="00F0263F">
      <w:pPr>
        <w:pStyle w:val="NormalWeb"/>
        <w:spacing w:line="360" w:lineRule="auto"/>
      </w:pPr>
      <w:r>
        <w:t>4. В чл. 7, ал. 1 се създава т. 5:</w:t>
      </w:r>
    </w:p>
    <w:p w14:paraId="6B74A742" w14:textId="77777777" w:rsidR="009E5C60" w:rsidRDefault="009E5C60" w:rsidP="00F0263F">
      <w:pPr>
        <w:pStyle w:val="NormalWeb"/>
        <w:spacing w:line="360" w:lineRule="auto"/>
      </w:pPr>
      <w:r>
        <w:t>„5. пчелни семейства, отглеждани в животновъден обект по чл. 137 от Закона за ветеринарномедицинската дейност, регистриран в Интегрираната информационна система на Българската агенция по безопасност на храните – ВетИс.“</w:t>
      </w:r>
    </w:p>
    <w:p w14:paraId="75416F42" w14:textId="77777777" w:rsidR="009E5C60" w:rsidRDefault="009E5C60" w:rsidP="00F0263F">
      <w:pPr>
        <w:pStyle w:val="NormalWeb"/>
        <w:spacing w:line="360" w:lineRule="auto"/>
      </w:pPr>
      <w:r>
        <w:t>5. В чл. 11 се създават т. 7 и 8:</w:t>
      </w:r>
    </w:p>
    <w:p w14:paraId="6A56208C" w14:textId="77777777" w:rsidR="009E5C60" w:rsidRDefault="009E5C60" w:rsidP="00F0263F">
      <w:pPr>
        <w:pStyle w:val="NormalWeb"/>
        <w:spacing w:line="360" w:lineRule="auto"/>
      </w:pPr>
      <w:r>
        <w:t>„7. при установени от проверка на място площи с малини или ягоди – оранжерийно производство; и/или</w:t>
      </w:r>
    </w:p>
    <w:p w14:paraId="052B9885" w14:textId="77777777" w:rsidR="009E5C60" w:rsidRDefault="009E5C60" w:rsidP="00F0263F">
      <w:pPr>
        <w:pStyle w:val="NormalWeb"/>
        <w:spacing w:line="360" w:lineRule="auto"/>
      </w:pPr>
      <w:r>
        <w:t>8. броят на наличните пчелни семейства, на база извършен есенен преглед за 2022 г., отглеждани в животновъден обект по чл. 137 от Закона за ветеринарномедицинската дейност и отразени в протокол за извършен профилактичен преглед от ветеринарен лекар.“.</w:t>
      </w:r>
    </w:p>
    <w:p w14:paraId="7486CAE1" w14:textId="77777777" w:rsidR="009E5C60" w:rsidRDefault="009E5C60" w:rsidP="00F0263F">
      <w:pPr>
        <w:pStyle w:val="NormalWeb"/>
        <w:spacing w:line="360" w:lineRule="auto"/>
      </w:pPr>
      <w:r>
        <w:t>6. В чл. 12 се правят следните изменения и допълнения:</w:t>
      </w:r>
    </w:p>
    <w:p w14:paraId="72220C27" w14:textId="77777777" w:rsidR="009E5C60" w:rsidRDefault="009E5C60" w:rsidP="00F0263F">
      <w:pPr>
        <w:pStyle w:val="NormalWeb"/>
        <w:spacing w:line="360" w:lineRule="auto"/>
      </w:pPr>
      <w:r>
        <w:t>а) в т. 6, буква „д“ се изменя така:</w:t>
      </w:r>
    </w:p>
    <w:p w14:paraId="1F391C19" w14:textId="77777777" w:rsidR="009E5C60" w:rsidRDefault="009E5C60" w:rsidP="00F0263F">
      <w:pPr>
        <w:pStyle w:val="NormalWeb"/>
        <w:spacing w:line="360" w:lineRule="auto"/>
      </w:pPr>
      <w:r>
        <w:t>„д) равна на 100 ха или над 100 ха - 6000 лв.;“;</w:t>
      </w:r>
    </w:p>
    <w:p w14:paraId="6CF79C28" w14:textId="77777777" w:rsidR="009E5C60" w:rsidRDefault="009E5C60" w:rsidP="00F0263F">
      <w:pPr>
        <w:pStyle w:val="NormalWeb"/>
        <w:spacing w:line="360" w:lineRule="auto"/>
      </w:pPr>
      <w:r>
        <w:t>б) създават се т. 14 и 15:</w:t>
      </w:r>
    </w:p>
    <w:p w14:paraId="722EA9C2" w14:textId="77777777" w:rsidR="009E5C60" w:rsidRDefault="009E5C60" w:rsidP="00F0263F">
      <w:pPr>
        <w:pStyle w:val="NormalWeb"/>
        <w:spacing w:line="360" w:lineRule="auto"/>
      </w:pPr>
      <w:r>
        <w:t>14. за площ с малини или ягоди – оранжерийно производство - 15 000 лв.;</w:t>
      </w:r>
    </w:p>
    <w:p w14:paraId="033361CE" w14:textId="77777777" w:rsidR="009E5C60" w:rsidRDefault="009E5C60" w:rsidP="00F0263F">
      <w:pPr>
        <w:pStyle w:val="NormalWeb"/>
        <w:spacing w:line="360" w:lineRule="auto"/>
      </w:pPr>
      <w:r>
        <w:t>15. за брой пчелни семейства:</w:t>
      </w:r>
    </w:p>
    <w:p w14:paraId="653BC5B8" w14:textId="77777777" w:rsidR="009E5C60" w:rsidRDefault="009E5C60" w:rsidP="00F0263F">
      <w:pPr>
        <w:pStyle w:val="NormalWeb"/>
        <w:spacing w:line="360" w:lineRule="auto"/>
      </w:pPr>
      <w:r>
        <w:t>а) до 19 бр. - 100 лв.;</w:t>
      </w:r>
    </w:p>
    <w:p w14:paraId="411D124A" w14:textId="77777777" w:rsidR="009E5C60" w:rsidRDefault="009E5C60" w:rsidP="00F0263F">
      <w:pPr>
        <w:pStyle w:val="NormalWeb"/>
        <w:spacing w:line="360" w:lineRule="auto"/>
      </w:pPr>
      <w:r>
        <w:t>б) от 20 бр. до 49 бр. - 300 лв.;</w:t>
      </w:r>
    </w:p>
    <w:p w14:paraId="135387B0" w14:textId="77777777" w:rsidR="009E5C60" w:rsidRDefault="009E5C60" w:rsidP="00F0263F">
      <w:pPr>
        <w:pStyle w:val="NormalWeb"/>
        <w:spacing w:line="360" w:lineRule="auto"/>
      </w:pPr>
      <w:r>
        <w:t>в) от 50 бр. до 99 бр. - 680 лв.;</w:t>
      </w:r>
    </w:p>
    <w:p w14:paraId="06892682" w14:textId="77777777" w:rsidR="009E5C60" w:rsidRDefault="009E5C60" w:rsidP="00F0263F">
      <w:pPr>
        <w:pStyle w:val="NormalWeb"/>
        <w:spacing w:line="360" w:lineRule="auto"/>
      </w:pPr>
      <w:r>
        <w:t>г) от 100 до 149 бр. - 1200 лв.;</w:t>
      </w:r>
    </w:p>
    <w:p w14:paraId="56970C36" w14:textId="77777777" w:rsidR="009E5C60" w:rsidRDefault="009E5C60" w:rsidP="00F0263F">
      <w:pPr>
        <w:pStyle w:val="NormalWeb"/>
        <w:spacing w:line="360" w:lineRule="auto"/>
      </w:pPr>
      <w:r>
        <w:t>д) от 150 до 249 бр. - 1700 лв.;</w:t>
      </w:r>
    </w:p>
    <w:p w14:paraId="7BBC5C4A" w14:textId="77777777" w:rsidR="009E5C60" w:rsidRDefault="009E5C60" w:rsidP="00F0263F">
      <w:pPr>
        <w:pStyle w:val="NormalWeb"/>
        <w:spacing w:line="360" w:lineRule="auto"/>
      </w:pPr>
      <w:r>
        <w:lastRenderedPageBreak/>
        <w:t>е) равен на 250 бр. и над 250 бр. - 3650 лв.“.</w:t>
      </w:r>
    </w:p>
    <w:p w14:paraId="042D7993" w14:textId="77777777" w:rsidR="009E5C60" w:rsidRDefault="009E5C60" w:rsidP="00F0263F">
      <w:pPr>
        <w:pStyle w:val="NormalWeb"/>
        <w:spacing w:line="360" w:lineRule="auto"/>
      </w:pPr>
      <w:r>
        <w:t>7. В чл. 13 се създава ал. 4:</w:t>
      </w:r>
    </w:p>
    <w:p w14:paraId="5F9DA516" w14:textId="77777777" w:rsidR="009E5C60" w:rsidRDefault="009E5C60" w:rsidP="00F0263F">
      <w:pPr>
        <w:pStyle w:val="NormalWeb"/>
        <w:spacing w:line="360" w:lineRule="auto"/>
      </w:pPr>
      <w:r>
        <w:t>„(4) Към заявлението за подпомагане земеделските стопани по чл. 4а декларират наличието на един от следните документи, който се предоставя в оригинал при извършване на проверка на място:</w:t>
      </w:r>
    </w:p>
    <w:p w14:paraId="3DD32F09" w14:textId="77777777" w:rsidR="009E5C60" w:rsidRDefault="009E5C60" w:rsidP="00F0263F">
      <w:pPr>
        <w:pStyle w:val="NormalWeb"/>
        <w:spacing w:line="360" w:lineRule="auto"/>
      </w:pPr>
      <w:r>
        <w:t>1. документ за въвеждане в експлоатация/ползване;</w:t>
      </w:r>
    </w:p>
    <w:p w14:paraId="69C03147" w14:textId="77777777" w:rsidR="009E5C60" w:rsidRDefault="009E5C60" w:rsidP="00F0263F">
      <w:pPr>
        <w:pStyle w:val="NormalWeb"/>
        <w:spacing w:line="360" w:lineRule="auto"/>
      </w:pPr>
      <w:r>
        <w:t>2. документ от компетентния орган по околна среда и водите относно допустимостта на изграждане на система за капково напояване;</w:t>
      </w:r>
    </w:p>
    <w:p w14:paraId="0D2F55CD" w14:textId="77777777" w:rsidR="009E5C60" w:rsidRDefault="009E5C60" w:rsidP="00F0263F">
      <w:pPr>
        <w:pStyle w:val="NormalWeb"/>
        <w:spacing w:line="360" w:lineRule="auto"/>
      </w:pPr>
      <w:r>
        <w:t>3. договор за доставка/монтаж на система за капково напояванe;</w:t>
      </w:r>
    </w:p>
    <w:p w14:paraId="6BFB4740" w14:textId="77777777" w:rsidR="009E5C60" w:rsidRDefault="009E5C60" w:rsidP="00F0263F">
      <w:pPr>
        <w:pStyle w:val="NormalWeb"/>
        <w:spacing w:line="360" w:lineRule="auto"/>
      </w:pPr>
      <w:r>
        <w:t>4. договор за поддръжка на система за капково напояване;</w:t>
      </w:r>
    </w:p>
    <w:p w14:paraId="21E961C8" w14:textId="77777777" w:rsidR="009E5C60" w:rsidRDefault="009E5C60" w:rsidP="00F0263F">
      <w:pPr>
        <w:pStyle w:val="NormalWeb"/>
        <w:spacing w:line="360" w:lineRule="auto"/>
      </w:pPr>
      <w:r>
        <w:t xml:space="preserve">5. извлечение от инвентарна книга или разпечатка от счетоводната система, доказваща заприхождаването на системите за напояване.“. </w:t>
      </w:r>
    </w:p>
    <w:p w14:paraId="1158EF21" w14:textId="77777777" w:rsidR="009E5C60" w:rsidRDefault="009E5C60" w:rsidP="00F0263F">
      <w:pPr>
        <w:pStyle w:val="NormalWeb"/>
        <w:spacing w:line="360" w:lineRule="auto"/>
      </w:pPr>
      <w:r>
        <w:t>8. Създава се чл. 14а:</w:t>
      </w:r>
    </w:p>
    <w:p w14:paraId="1BDA84AE" w14:textId="77777777" w:rsidR="009E5C60" w:rsidRDefault="009E5C60" w:rsidP="00F0263F">
      <w:pPr>
        <w:pStyle w:val="NormalWeb"/>
        <w:spacing w:line="360" w:lineRule="auto"/>
      </w:pPr>
      <w:r>
        <w:t>„Чл. 14а. През 2023 г. изпълнителният директор на ДФЗ-РА със заповед може да определи срок за прием на заявления за подпомагане за земеделски стопани по чл. 3, т. 6 и 7.“.</w:t>
      </w:r>
    </w:p>
    <w:p w14:paraId="2920C9D3" w14:textId="77777777" w:rsidR="009E5C60" w:rsidRDefault="009E5C60" w:rsidP="00F0263F">
      <w:pPr>
        <w:pStyle w:val="NormalWeb"/>
        <w:spacing w:line="360" w:lineRule="auto"/>
      </w:pPr>
      <w:r>
        <w:t>9. Създава се чл. 17а:</w:t>
      </w:r>
    </w:p>
    <w:p w14:paraId="69EB697C" w14:textId="77777777" w:rsidR="009E5C60" w:rsidRDefault="009E5C60" w:rsidP="00F0263F">
      <w:pPr>
        <w:pStyle w:val="NormalWeb"/>
        <w:spacing w:line="360" w:lineRule="auto"/>
      </w:pPr>
      <w:r>
        <w:t>„Чл. 17а. (1) Държавен фонд „Земеделие“ извършва проверки на заявленията за подпомагане на земеделски стопани по чл. 3, т. 7 въз основа на справка от изпълнителния директор на Българската агенция по безопасност на храните.</w:t>
      </w:r>
    </w:p>
    <w:p w14:paraId="073A9EFB" w14:textId="77777777" w:rsidR="009E5C60" w:rsidRDefault="009E5C60" w:rsidP="00F0263F">
      <w:pPr>
        <w:pStyle w:val="NormalWeb"/>
        <w:spacing w:line="360" w:lineRule="auto"/>
      </w:pPr>
      <w:r>
        <w:t>(2) Изпълнителният директор на Българската агенция по безопасност на храните предоставя еднократно на ДФЗ, в срок до два дни след обнародването на тази наредба справката по ал. 1, която съдържа броят на наличните пчелни семейства, на база извършен есенен преглед за 2022 г., отглеждани в животновъден обект по чл. 137 от Закона за ветеринарномедицинската дейност и отразени в протокол за извършен профилактичен преглед от ветеринарен лекар.“.</w:t>
      </w:r>
    </w:p>
    <w:p w14:paraId="6EF1A9FE" w14:textId="77777777" w:rsidR="009E5C60" w:rsidRDefault="009E5C60" w:rsidP="00F0263F">
      <w:pPr>
        <w:pStyle w:val="NormalWeb"/>
        <w:spacing w:line="360" w:lineRule="auto"/>
      </w:pPr>
      <w:r>
        <w:t>10. В чл. 19, ал. 2 се правят следните допълнения:</w:t>
      </w:r>
    </w:p>
    <w:p w14:paraId="481378EC" w14:textId="77777777" w:rsidR="009E5C60" w:rsidRDefault="009E5C60" w:rsidP="00F0263F">
      <w:pPr>
        <w:pStyle w:val="NormalWeb"/>
        <w:spacing w:line="360" w:lineRule="auto"/>
      </w:pPr>
      <w:r>
        <w:t>1. В т. 2 след думите „и/или животните“ се добавя „и/или пчелните семейства“;</w:t>
      </w:r>
    </w:p>
    <w:p w14:paraId="2E12D51F" w14:textId="77777777" w:rsidR="009E5C60" w:rsidRDefault="009E5C60" w:rsidP="00F0263F">
      <w:pPr>
        <w:pStyle w:val="NormalWeb"/>
        <w:spacing w:line="360" w:lineRule="auto"/>
      </w:pPr>
      <w:r>
        <w:t>2. Създава се т. 5:</w:t>
      </w:r>
    </w:p>
    <w:p w14:paraId="3C425865" w14:textId="38AA5A49" w:rsidR="0022337B" w:rsidRDefault="009E5C60" w:rsidP="00F0263F">
      <w:pPr>
        <w:pStyle w:val="NormalWeb"/>
        <w:spacing w:line="360" w:lineRule="auto"/>
      </w:pPr>
      <w:r>
        <w:t xml:space="preserve">„5.  не са предоставени при проверката на място документите по чл. 13, ал. 4.“. </w:t>
      </w:r>
    </w:p>
    <w:p w14:paraId="5845FD72" w14:textId="77777777" w:rsidR="000844C1" w:rsidRPr="00F0263F" w:rsidRDefault="000844C1" w:rsidP="000844C1">
      <w:pPr>
        <w:pStyle w:val="NormalWeb"/>
        <w:spacing w:line="360" w:lineRule="auto"/>
      </w:pPr>
    </w:p>
    <w:p w14:paraId="1018E7B1" w14:textId="2B4158B3" w:rsidR="0022337B" w:rsidRDefault="0022337B" w:rsidP="00F0263F">
      <w:pPr>
        <w:pStyle w:val="NormalWeb"/>
        <w:spacing w:line="360" w:lineRule="auto"/>
      </w:pPr>
      <w:r w:rsidRPr="00F0263F">
        <w:rPr>
          <w:b/>
        </w:rPr>
        <w:t xml:space="preserve">§ </w:t>
      </w:r>
      <w:r w:rsidR="00E3072F" w:rsidRPr="00F0263F">
        <w:rPr>
          <w:b/>
        </w:rPr>
        <w:t>3</w:t>
      </w:r>
      <w:r w:rsidRPr="00F0263F">
        <w:t xml:space="preserve">. В Наредба № 7 от 2015 г. за прилагане на мярка 10 „Агроекология и климат" от Програмата за развитие на селските райони за периода 2014 - 2020 г. (обн., ДВ, бр. 16 от 2015 г.; доп., бр. 59 от 2015 г.; изм. и доп., бр. 19 от 2017 г., бр. 18 от 2018 </w:t>
      </w:r>
      <w:r w:rsidRPr="00F0263F">
        <w:lastRenderedPageBreak/>
        <w:t xml:space="preserve">г., бр. 18 от 2019 г., бр. 38 от 2020 г., бр. 21 от 2021 г., доп., бр. 33 от 2021 г. и изм. и доп. бр. 31 от 2022 г.) чл. 16 се отменя. </w:t>
      </w:r>
    </w:p>
    <w:p w14:paraId="04F48BD8" w14:textId="77777777" w:rsidR="00784525" w:rsidRPr="00F0263F" w:rsidRDefault="00784525" w:rsidP="00F0263F">
      <w:pPr>
        <w:pStyle w:val="NormalWeb"/>
        <w:spacing w:line="360" w:lineRule="auto"/>
      </w:pPr>
    </w:p>
    <w:p w14:paraId="2B268A63" w14:textId="77777777" w:rsidR="00456D95" w:rsidRPr="00F0263F" w:rsidRDefault="0022337B" w:rsidP="00F0263F">
      <w:pPr>
        <w:pStyle w:val="NormalWeb"/>
        <w:spacing w:line="360" w:lineRule="auto"/>
      </w:pPr>
      <w:r w:rsidRPr="00F0263F">
        <w:rPr>
          <w:b/>
        </w:rPr>
        <w:t xml:space="preserve">§ </w:t>
      </w:r>
      <w:r w:rsidR="00E3072F" w:rsidRPr="00F0263F">
        <w:rPr>
          <w:b/>
        </w:rPr>
        <w:t>4</w:t>
      </w:r>
      <w:r w:rsidRPr="00F0263F">
        <w:t>. В Наредба № 4 от 2015 г. за прилагане на мярка 11 „Биологично земеделие" от Програмата за развитие на селските райони за периода 2014 - 2020 г. (обн., ДВ, бр. 16 от 2015 г.; изм., бр. 19 от 2017 г., бр. 18 от 2018 г., бр. 18 и 76 от 2019 г.; изм. с Решение № 8834 от 11.06.2019 г. на ВАС на РБ; попр. с Решение № 13963 от 18.10.2019 г. на ВАС на РБ – бр. 97 от 2019 г.; изм. и доп., бр. 38 от 2020 г., бр. 21 и 33 от 2021 г. и бр. 32 от 2022 г.) чл. 13 се отменя.</w:t>
      </w:r>
      <w:r w:rsidRPr="00F0263F" w:rsidDel="0022337B">
        <w:t xml:space="preserve"> </w:t>
      </w:r>
    </w:p>
    <w:p w14:paraId="0097C6A5" w14:textId="77777777" w:rsidR="000844C1" w:rsidRPr="00F0263F" w:rsidRDefault="000844C1" w:rsidP="00F0263F">
      <w:pPr>
        <w:pStyle w:val="NormalWeb"/>
        <w:spacing w:line="360" w:lineRule="auto"/>
      </w:pPr>
    </w:p>
    <w:p w14:paraId="59AC50C7" w14:textId="77777777" w:rsidR="00C4273C" w:rsidRPr="006E14A7" w:rsidRDefault="009B598A" w:rsidP="00F0263F">
      <w:pPr>
        <w:pStyle w:val="NormalWeb"/>
        <w:spacing w:line="360" w:lineRule="auto"/>
      </w:pPr>
      <w:r w:rsidRPr="00F0263F">
        <w:rPr>
          <w:b/>
        </w:rPr>
        <w:t>§</w:t>
      </w:r>
      <w:r w:rsidR="00ED161C" w:rsidRPr="00F0263F">
        <w:rPr>
          <w:b/>
        </w:rPr>
        <w:t xml:space="preserve"> </w:t>
      </w:r>
      <w:r w:rsidR="00E3072F" w:rsidRPr="00F0263F">
        <w:rPr>
          <w:b/>
        </w:rPr>
        <w:t>5</w:t>
      </w:r>
      <w:r w:rsidRPr="00F0263F">
        <w:t xml:space="preserve">. </w:t>
      </w:r>
      <w:r w:rsidR="00144BD7" w:rsidRPr="00F0263F">
        <w:t xml:space="preserve">Наредбата </w:t>
      </w:r>
      <w:r w:rsidR="00144BD7" w:rsidRPr="006E14A7">
        <w:t xml:space="preserve">влиза в сила от деня на обнародването </w:t>
      </w:r>
      <w:r w:rsidR="00F40D92" w:rsidRPr="006E14A7">
        <w:t xml:space="preserve">ѝ </w:t>
      </w:r>
      <w:r w:rsidR="00144BD7" w:rsidRPr="006E14A7">
        <w:t xml:space="preserve">в </w:t>
      </w:r>
      <w:r w:rsidR="0099148A" w:rsidRPr="006E14A7">
        <w:t>„</w:t>
      </w:r>
      <w:r w:rsidR="00144BD7" w:rsidRPr="006E14A7">
        <w:t>Държавен вестник</w:t>
      </w:r>
      <w:r w:rsidR="0099148A" w:rsidRPr="006E14A7">
        <w:t>“</w:t>
      </w:r>
      <w:r w:rsidR="00144BD7" w:rsidRPr="006E14A7">
        <w:t>.</w:t>
      </w:r>
    </w:p>
    <w:p w14:paraId="42A3BBE9" w14:textId="77777777" w:rsidR="00211A18" w:rsidRPr="006E14A7" w:rsidRDefault="00211A18" w:rsidP="00F0263F">
      <w:pPr>
        <w:pStyle w:val="NormalWeb"/>
        <w:spacing w:line="360" w:lineRule="auto"/>
      </w:pPr>
    </w:p>
    <w:p w14:paraId="1E6CA1E1" w14:textId="3AE3896E" w:rsidR="00456D95" w:rsidRDefault="00456D95" w:rsidP="00F0263F">
      <w:pPr>
        <w:pStyle w:val="NormalWeb"/>
        <w:spacing w:line="360" w:lineRule="auto"/>
      </w:pPr>
    </w:p>
    <w:p w14:paraId="461C0D3D" w14:textId="6E95D9F3" w:rsidR="00784525" w:rsidRDefault="00784525" w:rsidP="00F0263F">
      <w:pPr>
        <w:pStyle w:val="NormalWeb"/>
        <w:spacing w:line="360" w:lineRule="auto"/>
      </w:pPr>
    </w:p>
    <w:p w14:paraId="05D72DBA" w14:textId="77777777" w:rsidR="00784525" w:rsidRPr="006E14A7" w:rsidRDefault="00784525" w:rsidP="00F0263F">
      <w:pPr>
        <w:pStyle w:val="NormalWeb"/>
        <w:spacing w:line="360" w:lineRule="auto"/>
      </w:pPr>
    </w:p>
    <w:p w14:paraId="488AEC1C" w14:textId="77777777" w:rsidR="00990AE1" w:rsidRPr="006E14A7" w:rsidRDefault="00365F34" w:rsidP="00017A20">
      <w:pPr>
        <w:pStyle w:val="PlainText"/>
        <w:spacing w:line="360" w:lineRule="auto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6E14A7">
        <w:rPr>
          <w:rFonts w:ascii="Times New Roman" w:hAnsi="Times New Roman"/>
          <w:b/>
          <w:caps/>
          <w:sz w:val="24"/>
          <w:szCs w:val="24"/>
          <w:lang w:val="bg-BG"/>
        </w:rPr>
        <w:t>явор гечев</w:t>
      </w:r>
    </w:p>
    <w:p w14:paraId="1490D0EE" w14:textId="77777777" w:rsidR="00990AE1" w:rsidRDefault="00990AE1" w:rsidP="00017A20">
      <w:pPr>
        <w:pStyle w:val="PlainText"/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6E14A7">
        <w:rPr>
          <w:rFonts w:ascii="Times New Roman" w:hAnsi="Times New Roman"/>
          <w:i/>
          <w:sz w:val="24"/>
          <w:szCs w:val="24"/>
          <w:lang w:val="bg-BG"/>
        </w:rPr>
        <w:t>Министър на земеделието</w:t>
      </w:r>
    </w:p>
    <w:p w14:paraId="6C881DCC" w14:textId="77777777" w:rsidR="00784525" w:rsidRDefault="00784525" w:rsidP="002121DD">
      <w:pPr>
        <w:spacing w:before="0" w:beforeAutospacing="0" w:after="0" w:afterAutospacing="0"/>
        <w:rPr>
          <w:smallCaps/>
          <w:sz w:val="20"/>
          <w:szCs w:val="20"/>
        </w:rPr>
      </w:pPr>
    </w:p>
    <w:p w14:paraId="1C8CCEE7" w14:textId="2421D591" w:rsidR="002121DD" w:rsidRPr="00A1486D" w:rsidRDefault="002121DD" w:rsidP="00A1486D">
      <w:pPr>
        <w:spacing w:before="0" w:beforeAutospacing="0" w:after="0" w:afterAutospacing="0"/>
        <w:rPr>
          <w:smallCaps/>
          <w:sz w:val="20"/>
          <w:szCs w:val="20"/>
        </w:rPr>
      </w:pPr>
      <w:bookmarkStart w:id="4" w:name="_GoBack"/>
      <w:bookmarkEnd w:id="4"/>
    </w:p>
    <w:p w14:paraId="413151AC" w14:textId="77777777" w:rsidR="002121DD" w:rsidRPr="002121DD" w:rsidRDefault="002121DD" w:rsidP="002121DD">
      <w:pPr>
        <w:spacing w:before="0" w:beforeAutospacing="0" w:after="0" w:afterAutospacing="0"/>
        <w:rPr>
          <w:rFonts w:eastAsia="PMingLiU"/>
          <w:smallCaps/>
          <w:sz w:val="20"/>
          <w:szCs w:val="20"/>
          <w:lang w:eastAsia="en-US"/>
        </w:rPr>
        <w:sectPr w:rsidR="002121DD" w:rsidRPr="002121DD" w:rsidSect="000844C1">
          <w:footerReference w:type="default" r:id="rId9"/>
          <w:headerReference w:type="first" r:id="rId10"/>
          <w:pgSz w:w="11906" w:h="16838" w:code="9"/>
          <w:pgMar w:top="1134" w:right="1134" w:bottom="567" w:left="1701" w:header="709" w:footer="709" w:gutter="0"/>
          <w:cols w:space="708"/>
          <w:titlePg/>
          <w:docGrid w:linePitch="360"/>
        </w:sectPr>
      </w:pPr>
    </w:p>
    <w:p w14:paraId="13E280A2" w14:textId="77777777" w:rsidR="000368FB" w:rsidRDefault="00EA03B5" w:rsidP="00313E9D">
      <w:pPr>
        <w:pStyle w:val="Heading5"/>
      </w:pPr>
      <w:r w:rsidRPr="006E14A7">
        <w:lastRenderedPageBreak/>
        <w:t xml:space="preserve">Приложение </w:t>
      </w:r>
      <w:r w:rsidR="00402017" w:rsidRPr="006E14A7">
        <w:t xml:space="preserve">№ 1 </w:t>
      </w:r>
    </w:p>
    <w:p w14:paraId="736D772D" w14:textId="77777777" w:rsidR="00EE53FB" w:rsidRDefault="00EA03B5" w:rsidP="00313E9D">
      <w:pPr>
        <w:pStyle w:val="Heading5"/>
      </w:pPr>
      <w:r w:rsidRPr="006E14A7">
        <w:t xml:space="preserve">към чл. </w:t>
      </w:r>
      <w:r w:rsidR="00E640B5" w:rsidRPr="006E14A7">
        <w:t>5</w:t>
      </w:r>
    </w:p>
    <w:p w14:paraId="4981FF9E" w14:textId="77777777" w:rsidR="00313E9D" w:rsidRPr="00313E9D" w:rsidRDefault="00313E9D" w:rsidP="00313E9D">
      <w:pPr>
        <w:spacing w:before="0" w:beforeAutospacing="0" w:after="0" w:afterAutospacing="0"/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708"/>
        <w:gridCol w:w="8648"/>
      </w:tblGrid>
      <w:tr w:rsidR="00D84D5C" w:rsidRPr="006E14A7" w14:paraId="579916B9" w14:textId="77777777" w:rsidTr="00313E9D">
        <w:tc>
          <w:tcPr>
            <w:tcW w:w="8567" w:type="dxa"/>
            <w:gridSpan w:val="2"/>
          </w:tcPr>
          <w:p w14:paraId="1B383D6C" w14:textId="77777777" w:rsidR="00D84D5C" w:rsidRPr="00F27FB1" w:rsidRDefault="00E407E8" w:rsidP="00E407E8">
            <w:pPr>
              <w:spacing w:before="120" w:beforeAutospacing="0" w:after="120" w:afterAutospacing="0"/>
              <w:jc w:val="center"/>
              <w:rPr>
                <w:szCs w:val="20"/>
                <w:lang w:eastAsia="en-US"/>
              </w:rPr>
            </w:pPr>
            <w:r w:rsidRPr="0031296B">
              <w:rPr>
                <w:szCs w:val="20"/>
                <w:lang w:eastAsia="en-US"/>
              </w:rPr>
              <w:t>Производствени класове по КИД 2008</w:t>
            </w:r>
            <w:r w:rsidR="00E640B5" w:rsidRPr="0031296B">
              <w:rPr>
                <w:szCs w:val="20"/>
                <w:lang w:eastAsia="en-US"/>
              </w:rPr>
              <w:t>,</w:t>
            </w:r>
            <w:r w:rsidRPr="0031296B">
              <w:rPr>
                <w:szCs w:val="20"/>
                <w:lang w:eastAsia="en-US"/>
              </w:rPr>
              <w:t xml:space="preserve"> допустими за подпомаган</w:t>
            </w:r>
            <w:r w:rsidRPr="00F27FB1">
              <w:rPr>
                <w:szCs w:val="20"/>
                <w:lang w:eastAsia="en-US"/>
              </w:rPr>
              <w:t>е</w:t>
            </w:r>
          </w:p>
        </w:tc>
      </w:tr>
      <w:tr w:rsidR="00E407E8" w:rsidRPr="006E14A7" w14:paraId="3124B3F6" w14:textId="77777777" w:rsidTr="00313E9D">
        <w:tc>
          <w:tcPr>
            <w:tcW w:w="648" w:type="dxa"/>
          </w:tcPr>
          <w:p w14:paraId="2709A3C8" w14:textId="77777777" w:rsidR="00E407E8" w:rsidRPr="006C24B1" w:rsidRDefault="00E407E8" w:rsidP="00313E9D">
            <w:pPr>
              <w:spacing w:before="120" w:beforeAutospacing="0" w:after="120" w:afterAutospacing="0"/>
              <w:ind w:right="113"/>
              <w:jc w:val="right"/>
              <w:rPr>
                <w:szCs w:val="20"/>
                <w:lang w:eastAsia="en-US"/>
              </w:rPr>
            </w:pPr>
            <w:r w:rsidRPr="00850312">
              <w:rPr>
                <w:szCs w:val="20"/>
                <w:lang w:eastAsia="en-US"/>
              </w:rPr>
              <w:t>1</w:t>
            </w:r>
          </w:p>
        </w:tc>
        <w:tc>
          <w:tcPr>
            <w:tcW w:w="7919" w:type="dxa"/>
          </w:tcPr>
          <w:p w14:paraId="37DCEAB3" w14:textId="77777777" w:rsidR="00E407E8" w:rsidRPr="006E14A7" w:rsidRDefault="00E407E8" w:rsidP="00402017">
            <w:pPr>
              <w:spacing w:before="120" w:beforeAutospacing="0" w:after="120" w:afterAutospacing="0"/>
              <w:rPr>
                <w:szCs w:val="20"/>
                <w:lang w:eastAsia="en-US"/>
              </w:rPr>
            </w:pPr>
            <w:r w:rsidRPr="006E14A7">
              <w:rPr>
                <w:color w:val="000000"/>
              </w:rPr>
              <w:t>10.11 Производство и преработка на месо, без месо от домашни  птици</w:t>
            </w:r>
          </w:p>
        </w:tc>
      </w:tr>
      <w:tr w:rsidR="00E407E8" w:rsidRPr="006E14A7" w14:paraId="5DC163B9" w14:textId="77777777" w:rsidTr="00313E9D">
        <w:tc>
          <w:tcPr>
            <w:tcW w:w="648" w:type="dxa"/>
          </w:tcPr>
          <w:p w14:paraId="6818C386" w14:textId="77777777" w:rsidR="00E407E8" w:rsidRPr="006E14A7" w:rsidRDefault="00E407E8" w:rsidP="00313E9D">
            <w:pPr>
              <w:spacing w:before="120" w:beforeAutospacing="0" w:after="120" w:afterAutospacing="0"/>
              <w:ind w:right="113"/>
              <w:jc w:val="right"/>
              <w:rPr>
                <w:szCs w:val="20"/>
                <w:lang w:eastAsia="en-US"/>
              </w:rPr>
            </w:pPr>
            <w:r w:rsidRPr="006E14A7">
              <w:rPr>
                <w:szCs w:val="20"/>
                <w:lang w:eastAsia="en-US"/>
              </w:rPr>
              <w:t>2</w:t>
            </w:r>
          </w:p>
        </w:tc>
        <w:tc>
          <w:tcPr>
            <w:tcW w:w="7919" w:type="dxa"/>
            <w:vAlign w:val="bottom"/>
          </w:tcPr>
          <w:p w14:paraId="1911DFBF" w14:textId="77777777" w:rsidR="00E407E8" w:rsidRPr="006E14A7" w:rsidRDefault="00E407E8" w:rsidP="00402017">
            <w:pPr>
              <w:spacing w:before="120" w:beforeAutospacing="0" w:after="120" w:afterAutospacing="0"/>
              <w:rPr>
                <w:szCs w:val="20"/>
                <w:lang w:eastAsia="en-US"/>
              </w:rPr>
            </w:pPr>
            <w:r w:rsidRPr="006E14A7">
              <w:rPr>
                <w:color w:val="000000"/>
              </w:rPr>
              <w:t>10.12 Производство и преработка на месо от домашни птици</w:t>
            </w:r>
          </w:p>
        </w:tc>
      </w:tr>
      <w:tr w:rsidR="00E407E8" w:rsidRPr="006E14A7" w14:paraId="3955866E" w14:textId="77777777" w:rsidTr="00313E9D">
        <w:tc>
          <w:tcPr>
            <w:tcW w:w="648" w:type="dxa"/>
          </w:tcPr>
          <w:p w14:paraId="5F1B9908" w14:textId="77777777" w:rsidR="00E407E8" w:rsidRPr="006E14A7" w:rsidRDefault="00E407E8" w:rsidP="00313E9D">
            <w:pPr>
              <w:spacing w:before="120" w:beforeAutospacing="0" w:after="120" w:afterAutospacing="0"/>
              <w:ind w:right="113"/>
              <w:jc w:val="right"/>
              <w:rPr>
                <w:szCs w:val="20"/>
                <w:lang w:eastAsia="en-US"/>
              </w:rPr>
            </w:pPr>
            <w:r w:rsidRPr="006E14A7">
              <w:rPr>
                <w:szCs w:val="20"/>
                <w:lang w:eastAsia="en-US"/>
              </w:rPr>
              <w:t>3</w:t>
            </w:r>
          </w:p>
        </w:tc>
        <w:tc>
          <w:tcPr>
            <w:tcW w:w="7919" w:type="dxa"/>
            <w:vAlign w:val="bottom"/>
          </w:tcPr>
          <w:p w14:paraId="40CAA62B" w14:textId="77777777" w:rsidR="00E407E8" w:rsidRPr="006E14A7" w:rsidRDefault="00E407E8" w:rsidP="00402017">
            <w:pPr>
              <w:spacing w:before="120" w:beforeAutospacing="0" w:after="120" w:afterAutospacing="0"/>
              <w:rPr>
                <w:szCs w:val="20"/>
                <w:lang w:eastAsia="en-US"/>
              </w:rPr>
            </w:pPr>
            <w:r w:rsidRPr="006E14A7">
              <w:rPr>
                <w:color w:val="000000"/>
              </w:rPr>
              <w:t>10.13 Производство на месни продукти, без готови ястия</w:t>
            </w:r>
          </w:p>
        </w:tc>
      </w:tr>
      <w:tr w:rsidR="00E407E8" w:rsidRPr="006E14A7" w14:paraId="1347D768" w14:textId="77777777" w:rsidTr="00313E9D">
        <w:tc>
          <w:tcPr>
            <w:tcW w:w="648" w:type="dxa"/>
          </w:tcPr>
          <w:p w14:paraId="2112F664" w14:textId="77777777" w:rsidR="00E407E8" w:rsidRPr="006E14A7" w:rsidRDefault="00E407E8" w:rsidP="00313E9D">
            <w:pPr>
              <w:spacing w:before="120" w:beforeAutospacing="0" w:after="120" w:afterAutospacing="0"/>
              <w:ind w:right="113"/>
              <w:jc w:val="right"/>
              <w:rPr>
                <w:szCs w:val="20"/>
                <w:lang w:eastAsia="en-US"/>
              </w:rPr>
            </w:pPr>
            <w:r w:rsidRPr="006E14A7">
              <w:rPr>
                <w:szCs w:val="20"/>
                <w:lang w:eastAsia="en-US"/>
              </w:rPr>
              <w:t>4</w:t>
            </w:r>
          </w:p>
        </w:tc>
        <w:tc>
          <w:tcPr>
            <w:tcW w:w="7919" w:type="dxa"/>
            <w:vAlign w:val="bottom"/>
          </w:tcPr>
          <w:p w14:paraId="6F83184B" w14:textId="77777777" w:rsidR="00E407E8" w:rsidRPr="006E14A7" w:rsidRDefault="00E407E8" w:rsidP="00402017">
            <w:pPr>
              <w:spacing w:before="120" w:beforeAutospacing="0" w:after="120" w:afterAutospacing="0"/>
              <w:rPr>
                <w:szCs w:val="20"/>
                <w:lang w:eastAsia="en-US"/>
              </w:rPr>
            </w:pPr>
            <w:r w:rsidRPr="006E14A7">
              <w:rPr>
                <w:color w:val="000000"/>
              </w:rPr>
              <w:t>10.31 Преработка и консервиране на картофи</w:t>
            </w:r>
          </w:p>
        </w:tc>
      </w:tr>
      <w:tr w:rsidR="00E407E8" w:rsidRPr="006E14A7" w14:paraId="52231151" w14:textId="77777777" w:rsidTr="00313E9D">
        <w:tc>
          <w:tcPr>
            <w:tcW w:w="648" w:type="dxa"/>
          </w:tcPr>
          <w:p w14:paraId="461F6275" w14:textId="77777777" w:rsidR="00E407E8" w:rsidRPr="006E14A7" w:rsidRDefault="00E407E8" w:rsidP="00313E9D">
            <w:pPr>
              <w:spacing w:before="120" w:beforeAutospacing="0" w:after="120" w:afterAutospacing="0"/>
              <w:ind w:right="113"/>
              <w:jc w:val="right"/>
              <w:rPr>
                <w:szCs w:val="20"/>
                <w:lang w:eastAsia="en-US"/>
              </w:rPr>
            </w:pPr>
            <w:r w:rsidRPr="006E14A7">
              <w:rPr>
                <w:szCs w:val="20"/>
                <w:lang w:eastAsia="en-US"/>
              </w:rPr>
              <w:t>5</w:t>
            </w:r>
          </w:p>
        </w:tc>
        <w:tc>
          <w:tcPr>
            <w:tcW w:w="7919" w:type="dxa"/>
            <w:vAlign w:val="bottom"/>
          </w:tcPr>
          <w:p w14:paraId="3D110CC1" w14:textId="77777777" w:rsidR="00E407E8" w:rsidRPr="006E14A7" w:rsidRDefault="00E407E8" w:rsidP="00402017">
            <w:pPr>
              <w:spacing w:before="120" w:beforeAutospacing="0" w:after="120" w:afterAutospacing="0"/>
              <w:rPr>
                <w:szCs w:val="20"/>
                <w:lang w:eastAsia="en-US"/>
              </w:rPr>
            </w:pPr>
            <w:r w:rsidRPr="006E14A7">
              <w:rPr>
                <w:color w:val="000000"/>
              </w:rPr>
              <w:t>10.32 Производство на плодови и зеленчукови сокове</w:t>
            </w:r>
          </w:p>
        </w:tc>
      </w:tr>
      <w:tr w:rsidR="00E407E8" w:rsidRPr="006E14A7" w14:paraId="7351F859" w14:textId="77777777" w:rsidTr="00313E9D">
        <w:tc>
          <w:tcPr>
            <w:tcW w:w="648" w:type="dxa"/>
          </w:tcPr>
          <w:p w14:paraId="265C3C06" w14:textId="77777777" w:rsidR="00E407E8" w:rsidRPr="006E14A7" w:rsidRDefault="00E407E8" w:rsidP="00313E9D">
            <w:pPr>
              <w:spacing w:before="120" w:beforeAutospacing="0" w:after="120" w:afterAutospacing="0"/>
              <w:ind w:right="113"/>
              <w:jc w:val="right"/>
              <w:rPr>
                <w:szCs w:val="20"/>
                <w:lang w:eastAsia="en-US"/>
              </w:rPr>
            </w:pPr>
            <w:r w:rsidRPr="006E14A7">
              <w:rPr>
                <w:szCs w:val="20"/>
                <w:lang w:eastAsia="en-US"/>
              </w:rPr>
              <w:t>6</w:t>
            </w:r>
          </w:p>
        </w:tc>
        <w:tc>
          <w:tcPr>
            <w:tcW w:w="7919" w:type="dxa"/>
            <w:vAlign w:val="bottom"/>
          </w:tcPr>
          <w:p w14:paraId="3B7785BA" w14:textId="77777777" w:rsidR="00E407E8" w:rsidRPr="006E14A7" w:rsidRDefault="00E407E8" w:rsidP="00402017">
            <w:pPr>
              <w:spacing w:before="120" w:beforeAutospacing="0" w:after="120" w:afterAutospacing="0"/>
              <w:rPr>
                <w:szCs w:val="20"/>
                <w:lang w:eastAsia="en-US"/>
              </w:rPr>
            </w:pPr>
            <w:r w:rsidRPr="006E14A7">
              <w:rPr>
                <w:color w:val="000000"/>
              </w:rPr>
              <w:t>10.39 Преработка и консервиране на други плодове и зеленчуци,  без готови ястия</w:t>
            </w:r>
          </w:p>
        </w:tc>
      </w:tr>
      <w:tr w:rsidR="00E407E8" w:rsidRPr="006E14A7" w14:paraId="149FD6A8" w14:textId="77777777" w:rsidTr="00313E9D">
        <w:tc>
          <w:tcPr>
            <w:tcW w:w="648" w:type="dxa"/>
          </w:tcPr>
          <w:p w14:paraId="2AB16EFC" w14:textId="77777777" w:rsidR="00E407E8" w:rsidRPr="006E14A7" w:rsidRDefault="00E407E8" w:rsidP="00313E9D">
            <w:pPr>
              <w:spacing w:before="120" w:beforeAutospacing="0" w:after="120" w:afterAutospacing="0"/>
              <w:ind w:right="113"/>
              <w:jc w:val="right"/>
              <w:rPr>
                <w:szCs w:val="20"/>
                <w:lang w:eastAsia="en-US"/>
              </w:rPr>
            </w:pPr>
            <w:r w:rsidRPr="006E14A7">
              <w:rPr>
                <w:szCs w:val="20"/>
                <w:lang w:eastAsia="en-US"/>
              </w:rPr>
              <w:t>7</w:t>
            </w:r>
          </w:p>
        </w:tc>
        <w:tc>
          <w:tcPr>
            <w:tcW w:w="7919" w:type="dxa"/>
          </w:tcPr>
          <w:p w14:paraId="73FB8EBD" w14:textId="77777777" w:rsidR="00E407E8" w:rsidRPr="006E14A7" w:rsidRDefault="00E407E8" w:rsidP="00313E9D">
            <w:pPr>
              <w:spacing w:before="120" w:beforeAutospacing="0" w:after="120" w:afterAutospacing="0"/>
              <w:rPr>
                <w:szCs w:val="20"/>
                <w:lang w:eastAsia="en-US"/>
              </w:rPr>
            </w:pPr>
            <w:r w:rsidRPr="006E14A7">
              <w:rPr>
                <w:color w:val="000000"/>
              </w:rPr>
              <w:t>10.41 Производство на растителни и животински масла</w:t>
            </w:r>
            <w:r w:rsidR="00313E9D" w:rsidRPr="002F0B78">
              <w:rPr>
                <w:color w:val="000000"/>
              </w:rPr>
              <w:t xml:space="preserve"> </w:t>
            </w:r>
            <w:r w:rsidRPr="006E14A7">
              <w:rPr>
                <w:color w:val="000000"/>
              </w:rPr>
              <w:t>и мазнини, без маргарин</w:t>
            </w:r>
          </w:p>
        </w:tc>
      </w:tr>
      <w:tr w:rsidR="00E407E8" w:rsidRPr="006E14A7" w14:paraId="53F04EA5" w14:textId="77777777" w:rsidTr="00313E9D">
        <w:tc>
          <w:tcPr>
            <w:tcW w:w="648" w:type="dxa"/>
          </w:tcPr>
          <w:p w14:paraId="52FAB762" w14:textId="77777777" w:rsidR="00E407E8" w:rsidRPr="006E14A7" w:rsidRDefault="00E407E8" w:rsidP="00313E9D">
            <w:pPr>
              <w:spacing w:before="120" w:beforeAutospacing="0" w:after="120" w:afterAutospacing="0"/>
              <w:ind w:right="113"/>
              <w:jc w:val="right"/>
              <w:rPr>
                <w:szCs w:val="20"/>
                <w:lang w:eastAsia="en-US"/>
              </w:rPr>
            </w:pPr>
            <w:r w:rsidRPr="006E14A7">
              <w:rPr>
                <w:szCs w:val="20"/>
                <w:lang w:eastAsia="en-US"/>
              </w:rPr>
              <w:t>8</w:t>
            </w:r>
          </w:p>
        </w:tc>
        <w:tc>
          <w:tcPr>
            <w:tcW w:w="7919" w:type="dxa"/>
            <w:vAlign w:val="center"/>
          </w:tcPr>
          <w:p w14:paraId="775A07F6" w14:textId="77777777" w:rsidR="00E407E8" w:rsidRPr="006E14A7" w:rsidRDefault="00E407E8" w:rsidP="00402017">
            <w:pPr>
              <w:spacing w:before="120" w:beforeAutospacing="0" w:after="120" w:afterAutospacing="0"/>
              <w:rPr>
                <w:szCs w:val="20"/>
                <w:lang w:eastAsia="en-US"/>
              </w:rPr>
            </w:pPr>
            <w:r w:rsidRPr="006E14A7">
              <w:rPr>
                <w:color w:val="000000"/>
              </w:rPr>
              <w:t>10.51 Производство на мляко и млечни продукти, без сладолед</w:t>
            </w:r>
          </w:p>
        </w:tc>
      </w:tr>
      <w:tr w:rsidR="00E407E8" w:rsidRPr="006E14A7" w14:paraId="4D095A2F" w14:textId="77777777" w:rsidTr="00313E9D">
        <w:tc>
          <w:tcPr>
            <w:tcW w:w="648" w:type="dxa"/>
          </w:tcPr>
          <w:p w14:paraId="4505E788" w14:textId="77777777" w:rsidR="00E407E8" w:rsidRPr="006E14A7" w:rsidRDefault="00E407E8" w:rsidP="00313E9D">
            <w:pPr>
              <w:spacing w:before="120" w:beforeAutospacing="0" w:after="120" w:afterAutospacing="0"/>
              <w:ind w:right="113"/>
              <w:jc w:val="right"/>
              <w:rPr>
                <w:szCs w:val="20"/>
                <w:lang w:eastAsia="en-US"/>
              </w:rPr>
            </w:pPr>
            <w:r w:rsidRPr="006E14A7">
              <w:rPr>
                <w:szCs w:val="20"/>
                <w:lang w:eastAsia="en-US"/>
              </w:rPr>
              <w:t>9</w:t>
            </w:r>
          </w:p>
        </w:tc>
        <w:tc>
          <w:tcPr>
            <w:tcW w:w="7919" w:type="dxa"/>
          </w:tcPr>
          <w:p w14:paraId="0E903336" w14:textId="77777777" w:rsidR="00E407E8" w:rsidRPr="006E14A7" w:rsidRDefault="00E407E8" w:rsidP="00402017">
            <w:pPr>
              <w:spacing w:before="120" w:beforeAutospacing="0" w:after="120" w:afterAutospacing="0"/>
              <w:rPr>
                <w:szCs w:val="20"/>
                <w:lang w:eastAsia="en-US"/>
              </w:rPr>
            </w:pPr>
            <w:r w:rsidRPr="006E14A7">
              <w:rPr>
                <w:color w:val="000000"/>
              </w:rPr>
              <w:t>10.52 Производство на сладолед</w:t>
            </w:r>
          </w:p>
        </w:tc>
      </w:tr>
      <w:tr w:rsidR="00E407E8" w:rsidRPr="006E14A7" w14:paraId="4D786C0B" w14:textId="77777777" w:rsidTr="00313E9D">
        <w:tc>
          <w:tcPr>
            <w:tcW w:w="648" w:type="dxa"/>
          </w:tcPr>
          <w:p w14:paraId="7AD5A66C" w14:textId="77777777" w:rsidR="00E407E8" w:rsidRPr="006E14A7" w:rsidRDefault="00E407E8" w:rsidP="00313E9D">
            <w:pPr>
              <w:spacing w:before="120" w:beforeAutospacing="0" w:after="120" w:afterAutospacing="0"/>
              <w:ind w:right="113"/>
              <w:jc w:val="right"/>
              <w:rPr>
                <w:szCs w:val="20"/>
                <w:lang w:eastAsia="en-US"/>
              </w:rPr>
            </w:pPr>
            <w:r w:rsidRPr="006E14A7">
              <w:rPr>
                <w:szCs w:val="20"/>
                <w:lang w:eastAsia="en-US"/>
              </w:rPr>
              <w:t>10</w:t>
            </w:r>
          </w:p>
        </w:tc>
        <w:tc>
          <w:tcPr>
            <w:tcW w:w="7919" w:type="dxa"/>
          </w:tcPr>
          <w:p w14:paraId="715E65E8" w14:textId="77777777" w:rsidR="00E407E8" w:rsidRPr="006E14A7" w:rsidRDefault="00E407E8" w:rsidP="00402017">
            <w:pPr>
              <w:spacing w:before="120" w:beforeAutospacing="0" w:after="120" w:afterAutospacing="0"/>
              <w:rPr>
                <w:szCs w:val="20"/>
                <w:lang w:eastAsia="en-US"/>
              </w:rPr>
            </w:pPr>
            <w:r w:rsidRPr="006E14A7">
              <w:rPr>
                <w:color w:val="000000"/>
              </w:rPr>
              <w:t>10.61 Производство на мелничарски продукти</w:t>
            </w:r>
          </w:p>
        </w:tc>
      </w:tr>
      <w:tr w:rsidR="00E407E8" w:rsidRPr="006E14A7" w14:paraId="693B575D" w14:textId="77777777" w:rsidTr="00313E9D">
        <w:tc>
          <w:tcPr>
            <w:tcW w:w="648" w:type="dxa"/>
          </w:tcPr>
          <w:p w14:paraId="1FD5B817" w14:textId="77777777" w:rsidR="00E407E8" w:rsidRPr="006E14A7" w:rsidRDefault="00E407E8" w:rsidP="00313E9D">
            <w:pPr>
              <w:spacing w:before="120" w:beforeAutospacing="0" w:after="120" w:afterAutospacing="0"/>
              <w:ind w:right="113"/>
              <w:jc w:val="right"/>
              <w:rPr>
                <w:szCs w:val="20"/>
                <w:lang w:eastAsia="en-US"/>
              </w:rPr>
            </w:pPr>
            <w:r w:rsidRPr="006E14A7">
              <w:rPr>
                <w:szCs w:val="20"/>
                <w:lang w:eastAsia="en-US"/>
              </w:rPr>
              <w:t>11</w:t>
            </w:r>
          </w:p>
        </w:tc>
        <w:tc>
          <w:tcPr>
            <w:tcW w:w="7919" w:type="dxa"/>
            <w:vAlign w:val="bottom"/>
          </w:tcPr>
          <w:p w14:paraId="650418E1" w14:textId="77777777" w:rsidR="00E407E8" w:rsidRPr="006E14A7" w:rsidRDefault="00E407E8" w:rsidP="00402017">
            <w:pPr>
              <w:spacing w:before="120" w:beforeAutospacing="0" w:after="120" w:afterAutospacing="0"/>
              <w:rPr>
                <w:szCs w:val="20"/>
                <w:lang w:eastAsia="en-US"/>
              </w:rPr>
            </w:pPr>
            <w:r w:rsidRPr="006E14A7">
              <w:rPr>
                <w:color w:val="000000"/>
              </w:rPr>
              <w:t>10.62 Производство на нишесте и нишестени продукти</w:t>
            </w:r>
          </w:p>
        </w:tc>
      </w:tr>
      <w:tr w:rsidR="00E407E8" w:rsidRPr="006E14A7" w14:paraId="29A6F0CD" w14:textId="77777777" w:rsidTr="00313E9D">
        <w:tc>
          <w:tcPr>
            <w:tcW w:w="648" w:type="dxa"/>
          </w:tcPr>
          <w:p w14:paraId="24936CA5" w14:textId="77777777" w:rsidR="00E407E8" w:rsidRPr="006E14A7" w:rsidRDefault="00E407E8" w:rsidP="00313E9D">
            <w:pPr>
              <w:spacing w:before="120" w:beforeAutospacing="0" w:after="120" w:afterAutospacing="0"/>
              <w:ind w:right="113"/>
              <w:jc w:val="right"/>
              <w:rPr>
                <w:szCs w:val="20"/>
                <w:lang w:eastAsia="en-US"/>
              </w:rPr>
            </w:pPr>
            <w:r w:rsidRPr="006E14A7">
              <w:rPr>
                <w:szCs w:val="20"/>
                <w:lang w:eastAsia="en-US"/>
              </w:rPr>
              <w:t>12</w:t>
            </w:r>
          </w:p>
        </w:tc>
        <w:tc>
          <w:tcPr>
            <w:tcW w:w="7919" w:type="dxa"/>
            <w:vAlign w:val="center"/>
          </w:tcPr>
          <w:p w14:paraId="46BBB1F5" w14:textId="77777777" w:rsidR="00E407E8" w:rsidRPr="006E14A7" w:rsidRDefault="00E407E8" w:rsidP="00402017">
            <w:pPr>
              <w:spacing w:before="120" w:beforeAutospacing="0" w:after="120" w:afterAutospacing="0"/>
              <w:rPr>
                <w:szCs w:val="20"/>
                <w:lang w:eastAsia="en-US"/>
              </w:rPr>
            </w:pPr>
            <w:r w:rsidRPr="006E14A7">
              <w:rPr>
                <w:color w:val="000000"/>
              </w:rPr>
              <w:t>10.91 Производство на готови храни (фуражи) за селскостопански животни</w:t>
            </w:r>
          </w:p>
        </w:tc>
      </w:tr>
      <w:tr w:rsidR="00E407E8" w:rsidRPr="006E14A7" w14:paraId="3F33941F" w14:textId="77777777" w:rsidTr="00313E9D">
        <w:tc>
          <w:tcPr>
            <w:tcW w:w="648" w:type="dxa"/>
          </w:tcPr>
          <w:p w14:paraId="0470B86D" w14:textId="77777777" w:rsidR="00E407E8" w:rsidRPr="006E14A7" w:rsidRDefault="00E407E8" w:rsidP="00313E9D">
            <w:pPr>
              <w:spacing w:before="120" w:beforeAutospacing="0" w:after="120" w:afterAutospacing="0"/>
              <w:ind w:right="113"/>
              <w:jc w:val="right"/>
              <w:rPr>
                <w:szCs w:val="20"/>
                <w:lang w:eastAsia="en-US"/>
              </w:rPr>
            </w:pPr>
            <w:r w:rsidRPr="006E14A7">
              <w:rPr>
                <w:szCs w:val="20"/>
                <w:lang w:eastAsia="en-US"/>
              </w:rPr>
              <w:t>13</w:t>
            </w:r>
          </w:p>
        </w:tc>
        <w:tc>
          <w:tcPr>
            <w:tcW w:w="7919" w:type="dxa"/>
            <w:vAlign w:val="bottom"/>
          </w:tcPr>
          <w:p w14:paraId="735FD9CD" w14:textId="77777777" w:rsidR="00E407E8" w:rsidRPr="006E14A7" w:rsidRDefault="00E407E8" w:rsidP="00E407E8">
            <w:pPr>
              <w:spacing w:before="120" w:beforeAutospacing="0" w:after="120" w:afterAutospacing="0"/>
              <w:rPr>
                <w:szCs w:val="20"/>
                <w:lang w:eastAsia="en-US"/>
              </w:rPr>
            </w:pPr>
            <w:r w:rsidRPr="006E14A7">
              <w:rPr>
                <w:color w:val="000000"/>
              </w:rPr>
              <w:t>11.02 Производство на вина от грозде</w:t>
            </w:r>
          </w:p>
        </w:tc>
      </w:tr>
      <w:tr w:rsidR="00E407E8" w:rsidRPr="006E14A7" w14:paraId="445E834F" w14:textId="77777777" w:rsidTr="00313E9D">
        <w:tc>
          <w:tcPr>
            <w:tcW w:w="648" w:type="dxa"/>
          </w:tcPr>
          <w:p w14:paraId="38C62C79" w14:textId="77777777" w:rsidR="00E407E8" w:rsidRPr="006E14A7" w:rsidRDefault="00E407E8" w:rsidP="00313E9D">
            <w:pPr>
              <w:spacing w:before="120" w:beforeAutospacing="0" w:after="120" w:afterAutospacing="0"/>
              <w:ind w:right="113"/>
              <w:jc w:val="right"/>
              <w:rPr>
                <w:szCs w:val="20"/>
                <w:lang w:eastAsia="en-US"/>
              </w:rPr>
            </w:pPr>
            <w:r w:rsidRPr="006E14A7">
              <w:rPr>
                <w:szCs w:val="20"/>
                <w:lang w:eastAsia="en-US"/>
              </w:rPr>
              <w:t>14</w:t>
            </w:r>
          </w:p>
        </w:tc>
        <w:tc>
          <w:tcPr>
            <w:tcW w:w="7919" w:type="dxa"/>
            <w:vAlign w:val="bottom"/>
          </w:tcPr>
          <w:p w14:paraId="25A4F52D" w14:textId="77777777" w:rsidR="00E407E8" w:rsidRPr="006E14A7" w:rsidRDefault="00E407E8" w:rsidP="00402017">
            <w:pPr>
              <w:spacing w:before="120" w:beforeAutospacing="0" w:after="120" w:afterAutospacing="0"/>
              <w:rPr>
                <w:szCs w:val="20"/>
                <w:lang w:eastAsia="en-US"/>
              </w:rPr>
            </w:pPr>
            <w:r w:rsidRPr="006E14A7">
              <w:rPr>
                <w:color w:val="000000"/>
              </w:rPr>
              <w:t>20.53 Производство на етерични масла</w:t>
            </w:r>
          </w:p>
        </w:tc>
      </w:tr>
    </w:tbl>
    <w:p w14:paraId="78E03DDF" w14:textId="77777777" w:rsidR="002225CA" w:rsidRPr="006E14A7" w:rsidRDefault="002225CA" w:rsidP="00313E9D">
      <w:pPr>
        <w:spacing w:before="0" w:beforeAutospacing="0" w:after="0" w:afterAutospacing="0"/>
        <w:jc w:val="right"/>
        <w:rPr>
          <w:szCs w:val="20"/>
          <w:lang w:eastAsia="en-US"/>
        </w:rPr>
      </w:pPr>
    </w:p>
    <w:p w14:paraId="4DB27B7D" w14:textId="77777777" w:rsidR="00BC6B94" w:rsidRDefault="00BC6B94" w:rsidP="00313E9D">
      <w:pPr>
        <w:spacing w:before="0" w:beforeAutospacing="0" w:after="0" w:afterAutospacing="0" w:line="360" w:lineRule="auto"/>
        <w:jc w:val="both"/>
      </w:pPr>
    </w:p>
    <w:p w14:paraId="53383E67" w14:textId="77777777" w:rsidR="00321AAE" w:rsidRDefault="00321AAE" w:rsidP="00313E9D">
      <w:pPr>
        <w:spacing w:before="0" w:beforeAutospacing="0" w:after="0" w:afterAutospacing="0" w:line="360" w:lineRule="auto"/>
        <w:jc w:val="both"/>
      </w:pPr>
    </w:p>
    <w:p w14:paraId="2FBEE703" w14:textId="77777777" w:rsidR="00313E9D" w:rsidRDefault="00313E9D" w:rsidP="00313E9D">
      <w:pPr>
        <w:spacing w:before="0" w:beforeAutospacing="0" w:after="0" w:afterAutospacing="0" w:line="360" w:lineRule="auto"/>
        <w:jc w:val="both"/>
      </w:pPr>
      <w:r>
        <w:br w:type="page"/>
      </w:r>
    </w:p>
    <w:p w14:paraId="49B11FA7" w14:textId="77777777" w:rsidR="000368FB" w:rsidRDefault="00321AAE" w:rsidP="00313E9D">
      <w:pPr>
        <w:spacing w:before="0" w:beforeAutospacing="0" w:after="0" w:afterAutospacing="0" w:line="360" w:lineRule="auto"/>
        <w:jc w:val="right"/>
      </w:pPr>
      <w:r w:rsidRPr="00321AAE">
        <w:lastRenderedPageBreak/>
        <w:t xml:space="preserve">Приложение № </w:t>
      </w:r>
      <w:r>
        <w:t>2</w:t>
      </w:r>
      <w:r w:rsidRPr="00321AAE">
        <w:t xml:space="preserve"> </w:t>
      </w:r>
    </w:p>
    <w:p w14:paraId="2B182109" w14:textId="7A566C52" w:rsidR="00321AAE" w:rsidRDefault="00321AAE" w:rsidP="00313E9D">
      <w:pPr>
        <w:spacing w:before="0" w:beforeAutospacing="0" w:after="0" w:afterAutospacing="0" w:line="360" w:lineRule="auto"/>
        <w:jc w:val="right"/>
      </w:pPr>
      <w:r w:rsidRPr="00321AAE">
        <w:t xml:space="preserve">към чл. </w:t>
      </w:r>
      <w:r w:rsidR="004F7F85">
        <w:rPr>
          <w:lang w:val="en-US"/>
        </w:rPr>
        <w:t>9</w:t>
      </w:r>
      <w:r>
        <w:t>, ал. 3, т. 3</w:t>
      </w:r>
    </w:p>
    <w:p w14:paraId="57B8282A" w14:textId="77777777" w:rsidR="00313E9D" w:rsidRDefault="00313E9D" w:rsidP="00313E9D">
      <w:pPr>
        <w:spacing w:before="0" w:beforeAutospacing="0" w:after="0" w:afterAutospacing="0" w:line="360" w:lineRule="auto"/>
        <w:jc w:val="right"/>
      </w:pPr>
    </w:p>
    <w:p w14:paraId="4EE9C18D" w14:textId="77777777" w:rsidR="00111F95" w:rsidRPr="00111F95" w:rsidRDefault="00111F95" w:rsidP="00313E9D">
      <w:pPr>
        <w:spacing w:before="0" w:beforeAutospacing="0" w:after="0" w:afterAutospacing="0" w:line="360" w:lineRule="auto"/>
        <w:jc w:val="center"/>
        <w:outlineLvl w:val="0"/>
        <w:rPr>
          <w:b/>
        </w:rPr>
      </w:pPr>
      <w:r w:rsidRPr="00111F95">
        <w:rPr>
          <w:b/>
          <w:lang w:val="ru-RU"/>
        </w:rPr>
        <w:t>ДЕКЛАРАЦИЯ</w:t>
      </w:r>
    </w:p>
    <w:p w14:paraId="78B32672" w14:textId="77777777" w:rsidR="00111F95" w:rsidRPr="00111F95" w:rsidRDefault="00111F95" w:rsidP="00313E9D">
      <w:pPr>
        <w:spacing w:before="0" w:beforeAutospacing="0" w:after="0" w:afterAutospacing="0" w:line="360" w:lineRule="auto"/>
        <w:jc w:val="center"/>
        <w:outlineLvl w:val="0"/>
        <w:rPr>
          <w:b/>
        </w:rPr>
      </w:pPr>
      <w:r w:rsidRPr="00111F95">
        <w:rPr>
          <w:b/>
        </w:rPr>
        <w:t xml:space="preserve">ЗА СЪГЛАСИЕ ЗА ПРЕДОСТАВЯНЕ НА </w:t>
      </w:r>
      <w:r w:rsidR="00E3072F" w:rsidRPr="00E3072F">
        <w:rPr>
          <w:b/>
          <w:color w:val="000000" w:themeColor="text1"/>
        </w:rPr>
        <w:t xml:space="preserve">ДАННИ ОТ НАЦИОНАЛНИЯ СТАТИСТИЧЕСКИ ИНСТИТУТ НА ДЪРЖАВЕН ФОНД „ЗЕМЕДЕЛИЕ“ </w:t>
      </w:r>
      <w:r w:rsidRPr="00111F95">
        <w:rPr>
          <w:b/>
        </w:rPr>
        <w:t>ПО СЛУЖЕБЕН ПЪТ</w:t>
      </w:r>
    </w:p>
    <w:p w14:paraId="0BD6D6A8" w14:textId="77777777" w:rsidR="00111F95" w:rsidRPr="00111F95" w:rsidRDefault="00111F95" w:rsidP="00313E9D">
      <w:pPr>
        <w:spacing w:before="0" w:beforeAutospacing="0" w:after="0" w:afterAutospacing="0" w:line="360" w:lineRule="auto"/>
        <w:jc w:val="both"/>
      </w:pPr>
    </w:p>
    <w:p w14:paraId="4BF5AC98" w14:textId="77777777" w:rsidR="00111F95" w:rsidRPr="00111F95" w:rsidRDefault="00111F95" w:rsidP="00313E9D">
      <w:pPr>
        <w:spacing w:before="0" w:beforeAutospacing="0" w:after="0" w:afterAutospacing="0" w:line="360" w:lineRule="auto"/>
        <w:jc w:val="both"/>
      </w:pPr>
      <w:r w:rsidRPr="00111F95">
        <w:t>Долуподписаният(та) ……………………………….……………………..………………</w:t>
      </w:r>
      <w:r w:rsidR="00313E9D">
        <w:t>…</w:t>
      </w:r>
      <w:r w:rsidR="00313E9D" w:rsidRPr="002F0B78">
        <w:t xml:space="preserve"> </w:t>
      </w:r>
    </w:p>
    <w:p w14:paraId="2AEB1A96" w14:textId="77777777" w:rsidR="00111F95" w:rsidRPr="00111F95" w:rsidRDefault="00111F95" w:rsidP="00313E9D">
      <w:pPr>
        <w:spacing w:before="0" w:beforeAutospacing="0" w:after="0" w:afterAutospacing="0" w:line="360" w:lineRule="auto"/>
        <w:jc w:val="center"/>
        <w:rPr>
          <w:i/>
          <w:sz w:val="20"/>
          <w:szCs w:val="20"/>
        </w:rPr>
      </w:pPr>
      <w:r w:rsidRPr="00111F95">
        <w:rPr>
          <w:i/>
          <w:sz w:val="20"/>
          <w:szCs w:val="20"/>
        </w:rPr>
        <w:t>(име, презиме, фамилия)</w:t>
      </w:r>
    </w:p>
    <w:p w14:paraId="1867BE64" w14:textId="77777777" w:rsidR="00111F95" w:rsidRPr="00111F95" w:rsidRDefault="00111F95" w:rsidP="00313E9D">
      <w:pPr>
        <w:spacing w:before="0" w:beforeAutospacing="0" w:after="0" w:afterAutospacing="0" w:line="360" w:lineRule="auto"/>
        <w:jc w:val="both"/>
      </w:pPr>
      <w:r w:rsidRPr="00111F95">
        <w:t>ЕГН</w:t>
      </w:r>
      <w:r w:rsidR="00313E9D">
        <w:t xml:space="preserve"> </w:t>
      </w:r>
      <w:r w:rsidRPr="00111F95">
        <w:t>………………………….</w:t>
      </w:r>
      <w:r w:rsidR="00313E9D">
        <w:t xml:space="preserve"> </w:t>
      </w:r>
      <w:r w:rsidRPr="00111F95">
        <w:t>ад</w:t>
      </w:r>
      <w:r w:rsidR="00313E9D">
        <w:t>рес: …………………………………………………..……..</w:t>
      </w:r>
    </w:p>
    <w:p w14:paraId="5EFFCA42" w14:textId="77777777" w:rsidR="00111F95" w:rsidRPr="00111F95" w:rsidRDefault="00111F95" w:rsidP="00313E9D">
      <w:pPr>
        <w:spacing w:before="0" w:beforeAutospacing="0" w:after="0" w:afterAutospacing="0" w:line="360" w:lineRule="auto"/>
        <w:jc w:val="both"/>
      </w:pPr>
      <w:r w:rsidRPr="00111F95">
        <w:t>……………………………</w:t>
      </w:r>
      <w:r w:rsidR="00313E9D">
        <w:t>…………………………………………..…………………………</w:t>
      </w:r>
    </w:p>
    <w:p w14:paraId="15FF2E34" w14:textId="77777777" w:rsidR="00111F95" w:rsidRPr="00111F95" w:rsidRDefault="00111F95" w:rsidP="00313E9D">
      <w:pPr>
        <w:spacing w:before="0" w:beforeAutospacing="0" w:after="0" w:afterAutospacing="0" w:line="360" w:lineRule="auto"/>
        <w:jc w:val="both"/>
      </w:pPr>
      <w:r w:rsidRPr="00111F95">
        <w:rPr>
          <w:lang w:val="ru-RU"/>
        </w:rPr>
        <w:t xml:space="preserve">документ за самоличност </w:t>
      </w:r>
      <w:r w:rsidRPr="00111F95">
        <w:t>№ …………., издадена от …………………………</w:t>
      </w:r>
      <w:r w:rsidR="00313E9D">
        <w:t>……………</w:t>
      </w:r>
      <w:r w:rsidRPr="00111F95">
        <w:t xml:space="preserve"> на ……………</w:t>
      </w:r>
      <w:r w:rsidR="00313E9D">
        <w:t>……….</w:t>
      </w:r>
    </w:p>
    <w:p w14:paraId="799C4DC4" w14:textId="77777777" w:rsidR="00111F95" w:rsidRPr="00111F95" w:rsidRDefault="00111F95" w:rsidP="00313E9D">
      <w:pPr>
        <w:spacing w:before="0" w:beforeAutospacing="0" w:after="0" w:afterAutospacing="0" w:line="360" w:lineRule="auto"/>
        <w:jc w:val="both"/>
      </w:pPr>
      <w:r w:rsidRPr="00111F95">
        <w:t>в качеството си на физическо лице или представляващ/ управител/…………</w:t>
      </w:r>
      <w:r w:rsidR="00313E9D">
        <w:t>……………</w:t>
      </w:r>
    </w:p>
    <w:p w14:paraId="7C603FFA" w14:textId="77777777" w:rsidR="00111F95" w:rsidRPr="00111F95" w:rsidRDefault="00111F95" w:rsidP="00313E9D">
      <w:pPr>
        <w:spacing w:before="0" w:beforeAutospacing="0" w:after="0" w:afterAutospacing="0" w:line="360" w:lineRule="auto"/>
        <w:jc w:val="center"/>
        <w:rPr>
          <w:i/>
          <w:sz w:val="20"/>
          <w:szCs w:val="20"/>
        </w:rPr>
      </w:pPr>
      <w:r w:rsidRPr="00111F95">
        <w:rPr>
          <w:i/>
          <w:sz w:val="20"/>
          <w:szCs w:val="20"/>
        </w:rPr>
        <w:t>(излишното се зачертава или се допълва)</w:t>
      </w:r>
    </w:p>
    <w:p w14:paraId="138349B1" w14:textId="77777777" w:rsidR="00111F95" w:rsidRPr="00111F95" w:rsidRDefault="00313E9D" w:rsidP="00313E9D">
      <w:pPr>
        <w:spacing w:before="0" w:beforeAutospacing="0" w:after="0" w:afterAutospacing="0" w:line="360" w:lineRule="auto"/>
        <w:jc w:val="both"/>
      </w:pPr>
      <w:r w:rsidRPr="00111F95">
        <w:t>на</w:t>
      </w:r>
      <w:r>
        <w:t xml:space="preserve"> …………………………………………………………… </w:t>
      </w:r>
      <w:r w:rsidR="00111F95" w:rsidRPr="00111F95">
        <w:t>с</w:t>
      </w:r>
      <w:r w:rsidR="00111F95" w:rsidRPr="002F0B78">
        <w:t xml:space="preserve"> </w:t>
      </w:r>
      <w:r w:rsidR="00111F95" w:rsidRPr="00111F95">
        <w:t xml:space="preserve">ЕИК </w:t>
      </w:r>
      <w:r>
        <w:t>…………………………</w:t>
      </w:r>
    </w:p>
    <w:p w14:paraId="2EAEC61F" w14:textId="77777777" w:rsidR="00111F95" w:rsidRPr="00111F95" w:rsidRDefault="00111F95" w:rsidP="00313E9D">
      <w:pPr>
        <w:spacing w:before="0" w:beforeAutospacing="0" w:after="0" w:afterAutospacing="0" w:line="360" w:lineRule="auto"/>
        <w:jc w:val="center"/>
        <w:rPr>
          <w:i/>
          <w:sz w:val="20"/>
          <w:szCs w:val="20"/>
        </w:rPr>
      </w:pPr>
      <w:r w:rsidRPr="00111F95">
        <w:rPr>
          <w:i/>
          <w:sz w:val="20"/>
          <w:szCs w:val="20"/>
        </w:rPr>
        <w:t>(</w:t>
      </w:r>
      <w:r w:rsidRPr="00111F95">
        <w:rPr>
          <w:i/>
          <w:sz w:val="20"/>
          <w:szCs w:val="20"/>
          <w:lang w:val="ru-RU"/>
        </w:rPr>
        <w:t>името на организацията</w:t>
      </w:r>
      <w:r w:rsidRPr="00111F95">
        <w:rPr>
          <w:i/>
          <w:sz w:val="20"/>
          <w:szCs w:val="20"/>
        </w:rPr>
        <w:t xml:space="preserve"> - кандидат)</w:t>
      </w:r>
    </w:p>
    <w:p w14:paraId="01F35D4C" w14:textId="77777777" w:rsidR="00111F95" w:rsidRPr="00111F95" w:rsidRDefault="00111F95" w:rsidP="00313E9D">
      <w:pPr>
        <w:spacing w:before="0" w:beforeAutospacing="0" w:after="0" w:afterAutospacing="0" w:line="360" w:lineRule="auto"/>
        <w:jc w:val="both"/>
      </w:pPr>
    </w:p>
    <w:p w14:paraId="704ECB67" w14:textId="77777777" w:rsidR="00111F95" w:rsidRDefault="00111F95" w:rsidP="00313E9D">
      <w:pPr>
        <w:spacing w:before="0" w:beforeAutospacing="0" w:after="0" w:afterAutospacing="0" w:line="360" w:lineRule="auto"/>
        <w:jc w:val="center"/>
        <w:outlineLvl w:val="0"/>
        <w:rPr>
          <w:b/>
          <w:lang w:val="ru-RU"/>
        </w:rPr>
      </w:pPr>
      <w:r w:rsidRPr="00111F95">
        <w:rPr>
          <w:b/>
          <w:lang w:val="ru-RU"/>
        </w:rPr>
        <w:t>ДЕКЛАРИРАМ, ЧЕ:</w:t>
      </w:r>
    </w:p>
    <w:p w14:paraId="19DE215D" w14:textId="77777777" w:rsidR="00313E9D" w:rsidRPr="002F0B78" w:rsidRDefault="00313E9D" w:rsidP="00313E9D">
      <w:pPr>
        <w:spacing w:before="0" w:beforeAutospacing="0" w:after="0" w:afterAutospacing="0" w:line="360" w:lineRule="auto"/>
        <w:jc w:val="center"/>
        <w:outlineLvl w:val="0"/>
        <w:rPr>
          <w:b/>
        </w:rPr>
      </w:pPr>
    </w:p>
    <w:p w14:paraId="79B2A966" w14:textId="1242B62A" w:rsidR="00111F95" w:rsidRPr="00111F95" w:rsidRDefault="00111F95" w:rsidP="00313E9D">
      <w:pPr>
        <w:spacing w:before="0" w:beforeAutospacing="0" w:after="0" w:afterAutospacing="0" w:line="360" w:lineRule="auto"/>
        <w:ind w:firstLine="709"/>
        <w:jc w:val="both"/>
      </w:pPr>
      <w:r w:rsidRPr="00111F95">
        <w:t xml:space="preserve">На основание чл. 26, ал. 2 и чл. 27, ал. 5 от Закона за статистиката, чл. 5, ал. 2 от Закона за ограничаване на административното регулиране и административния контрол върху стопанската дейност и чл. 20, </w:t>
      </w:r>
      <w:r w:rsidR="00357433">
        <w:t>параграфи</w:t>
      </w:r>
      <w:r w:rsidR="00357433" w:rsidRPr="00111F95">
        <w:t xml:space="preserve"> </w:t>
      </w:r>
      <w:r w:rsidRPr="00111F95">
        <w:t>2 и 3 от Регламент (ЕО) № 223/2009 на Европейския парламент и на Съвета от 11.03.2009 г. относно европейската статистика и за отмяна на Регламент (ЕО, Евратом) № 1101/2008 за предоставянето на поверителна статистическа информация на Статистическата служба на Европейските общности, на Регламент (ЕО) № 322/97 на Съвета относно статистиката на Общността и на Решение 89/382/ЕИО, Евратом на Съвета за създаване на Статистически програмен комитет на Европейските общности (ОВ</w:t>
      </w:r>
      <w:r w:rsidR="002F0B78">
        <w:t xml:space="preserve">, L 087 от 31 март </w:t>
      </w:r>
      <w:r w:rsidRPr="00111F95">
        <w:t>2009 г., стp. 164):</w:t>
      </w:r>
    </w:p>
    <w:p w14:paraId="5619AC3C" w14:textId="6BC34C2C" w:rsidR="00111F95" w:rsidRPr="00111F95" w:rsidRDefault="00111F95" w:rsidP="00313E9D">
      <w:pPr>
        <w:spacing w:before="0" w:beforeAutospacing="0" w:after="0" w:afterAutospacing="0" w:line="360" w:lineRule="auto"/>
        <w:ind w:firstLine="709"/>
        <w:jc w:val="both"/>
      </w:pPr>
      <w:r w:rsidRPr="00111F95">
        <w:t>1. Давам съгласието си Националният статистически институт да предостави на Държавен фонд „Земеделие“ (ДФЗ) следните данни от Годишния отчет за дейността за периода 20</w:t>
      </w:r>
      <w:r w:rsidRPr="002F0B78">
        <w:t>21</w:t>
      </w:r>
      <w:r w:rsidRPr="00111F95">
        <w:t xml:space="preserve"> г.</w:t>
      </w:r>
      <w:r w:rsidR="00F46F40">
        <w:t xml:space="preserve"> и</w:t>
      </w:r>
      <w:r w:rsidRPr="00111F95">
        <w:t xml:space="preserve"> 20</w:t>
      </w:r>
      <w:r w:rsidRPr="002F0B78">
        <w:t>22</w:t>
      </w:r>
      <w:r w:rsidRPr="00111F95">
        <w:t xml:space="preserve"> г., на управляваното / представляваното от мен предприятие, с цел извършване на документална проверка от ДФЗ на декларираните обстоятелства в подадено заявление по подмярка 22.2 „Извънредно временно подпомагане за малки и </w:t>
      </w:r>
      <w:r w:rsidRPr="00111F95">
        <w:lastRenderedPageBreak/>
        <w:t>средни предприятия, засегнати от последиците от руското нашествие в Украйна“ на Програма за развитие на селските райони за периода 2014-2020 г., както следва:</w:t>
      </w:r>
    </w:p>
    <w:p w14:paraId="31F14F24" w14:textId="131B537C" w:rsidR="00111F95" w:rsidRPr="00111F95" w:rsidRDefault="00111F95" w:rsidP="00313E9D">
      <w:pPr>
        <w:numPr>
          <w:ilvl w:val="0"/>
          <w:numId w:val="6"/>
        </w:numPr>
        <w:spacing w:before="0" w:beforeAutospacing="0" w:after="0" w:afterAutospacing="0" w:line="360" w:lineRule="auto"/>
        <w:ind w:left="709" w:firstLine="360"/>
        <w:contextualSpacing/>
        <w:jc w:val="both"/>
      </w:pPr>
      <w:r w:rsidRPr="00111F95">
        <w:t xml:space="preserve">Отчет за приходи и разходи за последните </w:t>
      </w:r>
      <w:r w:rsidR="002F0B78">
        <w:t>две</w:t>
      </w:r>
      <w:r w:rsidR="00F46F40" w:rsidRPr="00111F95">
        <w:t xml:space="preserve"> </w:t>
      </w:r>
      <w:r w:rsidRPr="00111F95">
        <w:t>завършени финансови години, преди датата на кандидатстване 20</w:t>
      </w:r>
      <w:r w:rsidRPr="002F0B78">
        <w:t>21</w:t>
      </w:r>
      <w:r w:rsidR="00F46F40">
        <w:t xml:space="preserve"> и </w:t>
      </w:r>
      <w:r w:rsidRPr="00111F95">
        <w:t>202</w:t>
      </w:r>
      <w:r w:rsidRPr="002F0B78">
        <w:t>2</w:t>
      </w:r>
      <w:r w:rsidR="00E3072F">
        <w:t xml:space="preserve"> г.;</w:t>
      </w:r>
      <w:r w:rsidRPr="00111F95">
        <w:t xml:space="preserve"> </w:t>
      </w:r>
    </w:p>
    <w:p w14:paraId="742ABD69" w14:textId="5D7E5AD4" w:rsidR="00111F95" w:rsidRPr="00111F95" w:rsidRDefault="00111F95" w:rsidP="00313E9D">
      <w:pPr>
        <w:numPr>
          <w:ilvl w:val="0"/>
          <w:numId w:val="6"/>
        </w:numPr>
        <w:spacing w:before="0" w:beforeAutospacing="0" w:after="0" w:afterAutospacing="0" w:line="360" w:lineRule="auto"/>
        <w:ind w:left="709" w:firstLine="360"/>
        <w:contextualSpacing/>
        <w:jc w:val="both"/>
      </w:pPr>
      <w:r w:rsidRPr="00111F95">
        <w:rPr>
          <w:iCs/>
        </w:rPr>
        <w:t>Справка</w:t>
      </w:r>
      <w:r w:rsidRPr="00111F95">
        <w:rPr>
          <w:b/>
          <w:iCs/>
        </w:rPr>
        <w:t xml:space="preserve"> </w:t>
      </w:r>
      <w:r w:rsidRPr="00111F95">
        <w:rPr>
          <w:iCs/>
        </w:rPr>
        <w:t>за предприятието от Годишен финансов отчет за дейността на предприятията от НСИ за определяне на кода на основната и допълнителните икономически дейности на кандидата за 20</w:t>
      </w:r>
      <w:r w:rsidRPr="002F0B78">
        <w:rPr>
          <w:iCs/>
        </w:rPr>
        <w:t>21</w:t>
      </w:r>
      <w:r w:rsidR="00F46F40">
        <w:rPr>
          <w:iCs/>
        </w:rPr>
        <w:t xml:space="preserve"> и </w:t>
      </w:r>
      <w:r w:rsidRPr="00111F95">
        <w:rPr>
          <w:iCs/>
        </w:rPr>
        <w:t>202</w:t>
      </w:r>
      <w:r w:rsidRPr="002F0B78">
        <w:rPr>
          <w:iCs/>
        </w:rPr>
        <w:t>2</w:t>
      </w:r>
      <w:r w:rsidRPr="00111F95">
        <w:rPr>
          <w:iCs/>
        </w:rPr>
        <w:t xml:space="preserve"> г. </w:t>
      </w:r>
    </w:p>
    <w:p w14:paraId="26B1699F" w14:textId="266DBB5D" w:rsidR="00111F95" w:rsidRPr="00111F95" w:rsidRDefault="00111F95" w:rsidP="00313E9D">
      <w:pPr>
        <w:spacing w:before="0" w:beforeAutospacing="0" w:after="0" w:afterAutospacing="0" w:line="360" w:lineRule="auto"/>
        <w:ind w:firstLine="709"/>
        <w:jc w:val="both"/>
      </w:pPr>
      <w:r w:rsidRPr="00111F95">
        <w:t>2. Съгласен съм предоставените от НСИ данни да бъдат разпространявани/публикувани в докладите по изпълнение на П</w:t>
      </w:r>
      <w:r w:rsidR="002F0B78">
        <w:t>рограмата за развитие на селските райони за периода 2014-2020 г</w:t>
      </w:r>
      <w:r w:rsidRPr="00111F95">
        <w:t>.</w:t>
      </w:r>
    </w:p>
    <w:p w14:paraId="7F2DB1A1" w14:textId="77777777" w:rsidR="00111F95" w:rsidRPr="00111F95" w:rsidRDefault="00111F95" w:rsidP="00313E9D">
      <w:pPr>
        <w:spacing w:before="0" w:beforeAutospacing="0" w:after="0" w:afterAutospacing="0" w:line="360" w:lineRule="auto"/>
        <w:ind w:firstLine="709"/>
        <w:jc w:val="both"/>
      </w:pPr>
    </w:p>
    <w:p w14:paraId="17046886" w14:textId="77777777" w:rsidR="00111F95" w:rsidRPr="00111F95" w:rsidRDefault="00111F95" w:rsidP="00313E9D">
      <w:pPr>
        <w:spacing w:before="0" w:beforeAutospacing="0" w:after="0" w:afterAutospacing="0" w:line="360" w:lineRule="auto"/>
        <w:ind w:firstLine="709"/>
        <w:jc w:val="both"/>
      </w:pPr>
    </w:p>
    <w:p w14:paraId="1F2A9A0C" w14:textId="77777777" w:rsidR="00111F95" w:rsidRPr="00111F95" w:rsidRDefault="00111F95" w:rsidP="00313E9D">
      <w:pPr>
        <w:spacing w:before="0" w:beforeAutospacing="0" w:after="0" w:afterAutospacing="0" w:line="360" w:lineRule="auto"/>
        <w:ind w:left="4254"/>
        <w:jc w:val="both"/>
        <w:outlineLvl w:val="0"/>
        <w:rPr>
          <w:b/>
        </w:rPr>
      </w:pPr>
      <w:r w:rsidRPr="00111F95">
        <w:rPr>
          <w:b/>
        </w:rPr>
        <w:t>ДЕКЛАРАТОР:</w:t>
      </w:r>
    </w:p>
    <w:p w14:paraId="40648F22" w14:textId="77777777" w:rsidR="00321AAE" w:rsidRPr="006E14A7" w:rsidRDefault="00321AAE" w:rsidP="00313E9D">
      <w:pPr>
        <w:spacing w:before="0" w:beforeAutospacing="0" w:after="0" w:afterAutospacing="0" w:line="360" w:lineRule="auto"/>
        <w:jc w:val="both"/>
      </w:pPr>
    </w:p>
    <w:sectPr w:rsidR="00321AAE" w:rsidRPr="006E14A7" w:rsidSect="00CE4930">
      <w:footerReference w:type="default" r:id="rId11"/>
      <w:pgSz w:w="11906" w:h="16838" w:code="9"/>
      <w:pgMar w:top="1134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33857" w14:textId="77777777" w:rsidR="002C1FFD" w:rsidRDefault="002C1FFD" w:rsidP="001C2BE3">
      <w:pPr>
        <w:spacing w:after="0"/>
      </w:pPr>
      <w:r>
        <w:separator/>
      </w:r>
    </w:p>
  </w:endnote>
  <w:endnote w:type="continuationSeparator" w:id="0">
    <w:p w14:paraId="639F0A80" w14:textId="77777777" w:rsidR="002C1FFD" w:rsidRDefault="002C1FFD" w:rsidP="001C2BE3">
      <w:pPr>
        <w:spacing w:after="0"/>
      </w:pPr>
      <w:r>
        <w:continuationSeparator/>
      </w:r>
    </w:p>
  </w:endnote>
  <w:endnote w:type="continuationNotice" w:id="1">
    <w:p w14:paraId="53B40928" w14:textId="77777777" w:rsidR="002C1FFD" w:rsidRDefault="002C1F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2020803070505020304"/>
    <w:charset w:val="00"/>
    <w:family w:val="roman"/>
    <w:notTrueType/>
    <w:pitch w:val="default"/>
  </w:font>
  <w:font w:name="EUAlbertina">
    <w:altName w:val="Times New Roman"/>
    <w:panose1 w:val="00000000000000000000"/>
    <w:charset w:val="EE"/>
    <w:family w:val="auto"/>
    <w:notTrueType/>
    <w:pitch w:val="default"/>
    <w:sig w:usb0="00000003" w:usb1="08070000" w:usb2="00000010" w:usb3="00000000" w:csb0="0002000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03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FE50C4C" w14:textId="4F1A7341" w:rsidR="002121DD" w:rsidRPr="00CE4930" w:rsidRDefault="002121DD" w:rsidP="00CE4930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E493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493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E493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486D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CE493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93B4" w14:textId="77777777" w:rsidR="00CE4930" w:rsidRPr="00CE4930" w:rsidRDefault="00CE4930" w:rsidP="00CE4930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B1C3" w14:textId="77777777" w:rsidR="002C1FFD" w:rsidRDefault="002C1FFD" w:rsidP="001C2BE3">
      <w:pPr>
        <w:spacing w:after="0"/>
      </w:pPr>
      <w:r>
        <w:separator/>
      </w:r>
    </w:p>
  </w:footnote>
  <w:footnote w:type="continuationSeparator" w:id="0">
    <w:p w14:paraId="70C81C4C" w14:textId="77777777" w:rsidR="002C1FFD" w:rsidRDefault="002C1FFD" w:rsidP="001C2BE3">
      <w:pPr>
        <w:spacing w:after="0"/>
      </w:pPr>
      <w:r>
        <w:continuationSeparator/>
      </w:r>
    </w:p>
  </w:footnote>
  <w:footnote w:type="continuationNotice" w:id="1">
    <w:p w14:paraId="3E4A9E7B" w14:textId="77777777" w:rsidR="002C1FFD" w:rsidRDefault="002C1FF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37D5" w14:textId="77777777" w:rsidR="002121DD" w:rsidRPr="009E6FCF" w:rsidRDefault="002121DD" w:rsidP="009E6FC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jc w:val="right"/>
      <w:textAlignment w:val="baseline"/>
    </w:pPr>
    <w:r w:rsidRPr="009E6FCF">
      <w:t>Класификация на информацията:</w:t>
    </w:r>
  </w:p>
  <w:p w14:paraId="7A959A14" w14:textId="77777777" w:rsidR="002121DD" w:rsidRPr="009E6FCF" w:rsidRDefault="002121DD" w:rsidP="009E6FC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jc w:val="right"/>
      <w:textAlignment w:val="baseline"/>
      <w:rPr>
        <w:lang w:val="ru-RU"/>
      </w:rPr>
    </w:pPr>
    <w:r w:rsidRPr="009E6FCF">
      <w:rPr>
        <w:bCs/>
      </w:rPr>
      <w:t>Ниво 0, TLP-</w:t>
    </w:r>
    <w:r w:rsidRPr="009E6FCF">
      <w:rPr>
        <w:bCs/>
        <w:lang w:val="en-US"/>
      </w:rPr>
      <w:t>WHITE</w:t>
    </w:r>
  </w:p>
  <w:p w14:paraId="5844D7D7" w14:textId="77777777" w:rsidR="002121DD" w:rsidRDefault="00212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5D9"/>
    <w:multiLevelType w:val="hybridMultilevel"/>
    <w:tmpl w:val="A8A072E4"/>
    <w:lvl w:ilvl="0" w:tplc="C5782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51C56"/>
    <w:multiLevelType w:val="hybridMultilevel"/>
    <w:tmpl w:val="877AE74C"/>
    <w:lvl w:ilvl="0" w:tplc="434ADE8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F411CE"/>
    <w:multiLevelType w:val="multilevel"/>
    <w:tmpl w:val="3FB0CA36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 w15:restartNumberingAfterBreak="0">
    <w:nsid w:val="2785566C"/>
    <w:multiLevelType w:val="hybridMultilevel"/>
    <w:tmpl w:val="F528B006"/>
    <w:lvl w:ilvl="0" w:tplc="8C701AC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61B3B3B"/>
    <w:multiLevelType w:val="hybridMultilevel"/>
    <w:tmpl w:val="61F08FD0"/>
    <w:lvl w:ilvl="0" w:tplc="AF86166E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855C39"/>
    <w:multiLevelType w:val="hybridMultilevel"/>
    <w:tmpl w:val="979CC61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82"/>
    <w:rsid w:val="00001276"/>
    <w:rsid w:val="00001280"/>
    <w:rsid w:val="00001399"/>
    <w:rsid w:val="00005683"/>
    <w:rsid w:val="000062AE"/>
    <w:rsid w:val="00006830"/>
    <w:rsid w:val="000069EA"/>
    <w:rsid w:val="00007065"/>
    <w:rsid w:val="00007128"/>
    <w:rsid w:val="00011BB9"/>
    <w:rsid w:val="00011CAB"/>
    <w:rsid w:val="00014DE0"/>
    <w:rsid w:val="00016209"/>
    <w:rsid w:val="00017A20"/>
    <w:rsid w:val="000206A3"/>
    <w:rsid w:val="000208F4"/>
    <w:rsid w:val="00023EE3"/>
    <w:rsid w:val="000311EF"/>
    <w:rsid w:val="000316E8"/>
    <w:rsid w:val="000325BF"/>
    <w:rsid w:val="00036067"/>
    <w:rsid w:val="000368FB"/>
    <w:rsid w:val="00036DE0"/>
    <w:rsid w:val="00037A96"/>
    <w:rsid w:val="00037D2D"/>
    <w:rsid w:val="00042EA5"/>
    <w:rsid w:val="000438F0"/>
    <w:rsid w:val="00044074"/>
    <w:rsid w:val="0004527C"/>
    <w:rsid w:val="00051F1B"/>
    <w:rsid w:val="000541CD"/>
    <w:rsid w:val="00054ACC"/>
    <w:rsid w:val="0005650D"/>
    <w:rsid w:val="0005744C"/>
    <w:rsid w:val="00057952"/>
    <w:rsid w:val="0006006B"/>
    <w:rsid w:val="00063B6E"/>
    <w:rsid w:val="00064B61"/>
    <w:rsid w:val="000678CA"/>
    <w:rsid w:val="00067AD0"/>
    <w:rsid w:val="0007038A"/>
    <w:rsid w:val="00070CA9"/>
    <w:rsid w:val="00071921"/>
    <w:rsid w:val="00072807"/>
    <w:rsid w:val="00073DE4"/>
    <w:rsid w:val="00074B36"/>
    <w:rsid w:val="00076DF3"/>
    <w:rsid w:val="00080DA9"/>
    <w:rsid w:val="00080DBE"/>
    <w:rsid w:val="00082AE9"/>
    <w:rsid w:val="0008385E"/>
    <w:rsid w:val="000844C1"/>
    <w:rsid w:val="00084720"/>
    <w:rsid w:val="000852BA"/>
    <w:rsid w:val="000863BD"/>
    <w:rsid w:val="000866F3"/>
    <w:rsid w:val="0009022A"/>
    <w:rsid w:val="0009052A"/>
    <w:rsid w:val="00090A9D"/>
    <w:rsid w:val="0009267A"/>
    <w:rsid w:val="00095634"/>
    <w:rsid w:val="000975B4"/>
    <w:rsid w:val="000A0C8B"/>
    <w:rsid w:val="000A27C5"/>
    <w:rsid w:val="000A3041"/>
    <w:rsid w:val="000A552A"/>
    <w:rsid w:val="000A6C40"/>
    <w:rsid w:val="000B06CF"/>
    <w:rsid w:val="000B20F5"/>
    <w:rsid w:val="000B2EEE"/>
    <w:rsid w:val="000B446C"/>
    <w:rsid w:val="000B4C8C"/>
    <w:rsid w:val="000B691A"/>
    <w:rsid w:val="000C0012"/>
    <w:rsid w:val="000C0AC0"/>
    <w:rsid w:val="000C1347"/>
    <w:rsid w:val="000C242C"/>
    <w:rsid w:val="000C2A00"/>
    <w:rsid w:val="000C4E6D"/>
    <w:rsid w:val="000D2D56"/>
    <w:rsid w:val="000D4937"/>
    <w:rsid w:val="000D5544"/>
    <w:rsid w:val="000D7887"/>
    <w:rsid w:val="000E28EE"/>
    <w:rsid w:val="000E2BBE"/>
    <w:rsid w:val="000E4FC1"/>
    <w:rsid w:val="000E56C0"/>
    <w:rsid w:val="000E5F55"/>
    <w:rsid w:val="000E6D6D"/>
    <w:rsid w:val="000F454B"/>
    <w:rsid w:val="000F6C0C"/>
    <w:rsid w:val="0010014A"/>
    <w:rsid w:val="001002D1"/>
    <w:rsid w:val="001021CB"/>
    <w:rsid w:val="00103538"/>
    <w:rsid w:val="0011078C"/>
    <w:rsid w:val="00111F95"/>
    <w:rsid w:val="001121FA"/>
    <w:rsid w:val="001143C4"/>
    <w:rsid w:val="0011577E"/>
    <w:rsid w:val="00116051"/>
    <w:rsid w:val="00117BB6"/>
    <w:rsid w:val="00121F07"/>
    <w:rsid w:val="00123CC3"/>
    <w:rsid w:val="00127F96"/>
    <w:rsid w:val="00130410"/>
    <w:rsid w:val="00131D6B"/>
    <w:rsid w:val="001332F4"/>
    <w:rsid w:val="00133576"/>
    <w:rsid w:val="00133E33"/>
    <w:rsid w:val="001362EA"/>
    <w:rsid w:val="001418F2"/>
    <w:rsid w:val="00141962"/>
    <w:rsid w:val="00142A49"/>
    <w:rsid w:val="00143042"/>
    <w:rsid w:val="00144660"/>
    <w:rsid w:val="00144BD7"/>
    <w:rsid w:val="001472C0"/>
    <w:rsid w:val="0014754C"/>
    <w:rsid w:val="001479CE"/>
    <w:rsid w:val="001503BF"/>
    <w:rsid w:val="00151458"/>
    <w:rsid w:val="0015225C"/>
    <w:rsid w:val="00161463"/>
    <w:rsid w:val="00164ABD"/>
    <w:rsid w:val="00165E91"/>
    <w:rsid w:val="00165F4A"/>
    <w:rsid w:val="001661F5"/>
    <w:rsid w:val="00167924"/>
    <w:rsid w:val="00167B39"/>
    <w:rsid w:val="00170C79"/>
    <w:rsid w:val="00180C56"/>
    <w:rsid w:val="00180CCC"/>
    <w:rsid w:val="00181B66"/>
    <w:rsid w:val="00185B74"/>
    <w:rsid w:val="00190BA8"/>
    <w:rsid w:val="00190C3E"/>
    <w:rsid w:val="00190E6B"/>
    <w:rsid w:val="00191F8D"/>
    <w:rsid w:val="00193316"/>
    <w:rsid w:val="0019567B"/>
    <w:rsid w:val="00196049"/>
    <w:rsid w:val="001977EA"/>
    <w:rsid w:val="001A137F"/>
    <w:rsid w:val="001A1450"/>
    <w:rsid w:val="001A17E0"/>
    <w:rsid w:val="001A3833"/>
    <w:rsid w:val="001A45FF"/>
    <w:rsid w:val="001A477D"/>
    <w:rsid w:val="001A705E"/>
    <w:rsid w:val="001B2244"/>
    <w:rsid w:val="001B5314"/>
    <w:rsid w:val="001B5A7E"/>
    <w:rsid w:val="001B5A96"/>
    <w:rsid w:val="001B68BC"/>
    <w:rsid w:val="001C2B43"/>
    <w:rsid w:val="001C2BE3"/>
    <w:rsid w:val="001C4F91"/>
    <w:rsid w:val="001C5648"/>
    <w:rsid w:val="001C69EE"/>
    <w:rsid w:val="001D4DDD"/>
    <w:rsid w:val="001D5280"/>
    <w:rsid w:val="001D677A"/>
    <w:rsid w:val="001E1658"/>
    <w:rsid w:val="001E2F4F"/>
    <w:rsid w:val="001E51D6"/>
    <w:rsid w:val="001F2FC9"/>
    <w:rsid w:val="001F564A"/>
    <w:rsid w:val="001F5D49"/>
    <w:rsid w:val="00200569"/>
    <w:rsid w:val="00200850"/>
    <w:rsid w:val="00201612"/>
    <w:rsid w:val="00202354"/>
    <w:rsid w:val="00202655"/>
    <w:rsid w:val="00203F05"/>
    <w:rsid w:val="00203F77"/>
    <w:rsid w:val="0020464F"/>
    <w:rsid w:val="00207B43"/>
    <w:rsid w:val="002106EC"/>
    <w:rsid w:val="00211A18"/>
    <w:rsid w:val="00212159"/>
    <w:rsid w:val="002121DD"/>
    <w:rsid w:val="00215503"/>
    <w:rsid w:val="0021710C"/>
    <w:rsid w:val="0022003F"/>
    <w:rsid w:val="0022111F"/>
    <w:rsid w:val="002225CA"/>
    <w:rsid w:val="0022337B"/>
    <w:rsid w:val="00224874"/>
    <w:rsid w:val="00224B01"/>
    <w:rsid w:val="00225857"/>
    <w:rsid w:val="00226A26"/>
    <w:rsid w:val="00232FB8"/>
    <w:rsid w:val="00234408"/>
    <w:rsid w:val="00234E69"/>
    <w:rsid w:val="00242160"/>
    <w:rsid w:val="00242846"/>
    <w:rsid w:val="00244B52"/>
    <w:rsid w:val="002452BC"/>
    <w:rsid w:val="002458CC"/>
    <w:rsid w:val="0024673C"/>
    <w:rsid w:val="002467E8"/>
    <w:rsid w:val="002500F0"/>
    <w:rsid w:val="00250CD1"/>
    <w:rsid w:val="0025731C"/>
    <w:rsid w:val="00260A4C"/>
    <w:rsid w:val="00264C3F"/>
    <w:rsid w:val="002678CD"/>
    <w:rsid w:val="00270AC4"/>
    <w:rsid w:val="00272266"/>
    <w:rsid w:val="00274234"/>
    <w:rsid w:val="00275337"/>
    <w:rsid w:val="00275482"/>
    <w:rsid w:val="0027568F"/>
    <w:rsid w:val="002759A8"/>
    <w:rsid w:val="002774C6"/>
    <w:rsid w:val="0028082E"/>
    <w:rsid w:val="00281C99"/>
    <w:rsid w:val="00282806"/>
    <w:rsid w:val="00282E35"/>
    <w:rsid w:val="002850C3"/>
    <w:rsid w:val="002863DD"/>
    <w:rsid w:val="00287126"/>
    <w:rsid w:val="00287443"/>
    <w:rsid w:val="00287DD0"/>
    <w:rsid w:val="00291AFE"/>
    <w:rsid w:val="00291F46"/>
    <w:rsid w:val="00292200"/>
    <w:rsid w:val="002929CF"/>
    <w:rsid w:val="002937F2"/>
    <w:rsid w:val="002939CF"/>
    <w:rsid w:val="00294315"/>
    <w:rsid w:val="0029494F"/>
    <w:rsid w:val="002951B9"/>
    <w:rsid w:val="002A060F"/>
    <w:rsid w:val="002A1599"/>
    <w:rsid w:val="002A1A0B"/>
    <w:rsid w:val="002A3EEA"/>
    <w:rsid w:val="002A5990"/>
    <w:rsid w:val="002A6C3F"/>
    <w:rsid w:val="002A7AFD"/>
    <w:rsid w:val="002A7D67"/>
    <w:rsid w:val="002B2748"/>
    <w:rsid w:val="002B28AD"/>
    <w:rsid w:val="002B6D78"/>
    <w:rsid w:val="002C0845"/>
    <w:rsid w:val="002C1647"/>
    <w:rsid w:val="002C1FFD"/>
    <w:rsid w:val="002C7976"/>
    <w:rsid w:val="002D03CA"/>
    <w:rsid w:val="002D0BA5"/>
    <w:rsid w:val="002D0EBA"/>
    <w:rsid w:val="002D123C"/>
    <w:rsid w:val="002D2F95"/>
    <w:rsid w:val="002D3173"/>
    <w:rsid w:val="002D5DA6"/>
    <w:rsid w:val="002E1E9E"/>
    <w:rsid w:val="002E22C2"/>
    <w:rsid w:val="002E52DE"/>
    <w:rsid w:val="002E74A0"/>
    <w:rsid w:val="002F00A2"/>
    <w:rsid w:val="002F0B78"/>
    <w:rsid w:val="002F39F5"/>
    <w:rsid w:val="002F4122"/>
    <w:rsid w:val="002F76B2"/>
    <w:rsid w:val="00300814"/>
    <w:rsid w:val="00300AF5"/>
    <w:rsid w:val="00301619"/>
    <w:rsid w:val="00301C24"/>
    <w:rsid w:val="00302400"/>
    <w:rsid w:val="0030302D"/>
    <w:rsid w:val="00307CBD"/>
    <w:rsid w:val="00310F6E"/>
    <w:rsid w:val="0031296B"/>
    <w:rsid w:val="00313CD5"/>
    <w:rsid w:val="00313E9D"/>
    <w:rsid w:val="00315511"/>
    <w:rsid w:val="00315CC9"/>
    <w:rsid w:val="003165A0"/>
    <w:rsid w:val="00321AAE"/>
    <w:rsid w:val="00322EF1"/>
    <w:rsid w:val="00324200"/>
    <w:rsid w:val="00326440"/>
    <w:rsid w:val="0032756F"/>
    <w:rsid w:val="00327761"/>
    <w:rsid w:val="0032796C"/>
    <w:rsid w:val="00327DCF"/>
    <w:rsid w:val="00331567"/>
    <w:rsid w:val="00331FFF"/>
    <w:rsid w:val="0033320D"/>
    <w:rsid w:val="00334B9F"/>
    <w:rsid w:val="00334F09"/>
    <w:rsid w:val="00335CBB"/>
    <w:rsid w:val="00335CF3"/>
    <w:rsid w:val="003364AB"/>
    <w:rsid w:val="00336B27"/>
    <w:rsid w:val="00336BCF"/>
    <w:rsid w:val="00336DCB"/>
    <w:rsid w:val="003417DE"/>
    <w:rsid w:val="003449D3"/>
    <w:rsid w:val="00346123"/>
    <w:rsid w:val="0034772C"/>
    <w:rsid w:val="00357433"/>
    <w:rsid w:val="003628AA"/>
    <w:rsid w:val="0036459C"/>
    <w:rsid w:val="00364BB8"/>
    <w:rsid w:val="00365F34"/>
    <w:rsid w:val="0037040C"/>
    <w:rsid w:val="00372842"/>
    <w:rsid w:val="00375C07"/>
    <w:rsid w:val="0038007F"/>
    <w:rsid w:val="003800F5"/>
    <w:rsid w:val="00380EAE"/>
    <w:rsid w:val="003827A7"/>
    <w:rsid w:val="00383715"/>
    <w:rsid w:val="003839B6"/>
    <w:rsid w:val="0038450F"/>
    <w:rsid w:val="003868F5"/>
    <w:rsid w:val="00386F25"/>
    <w:rsid w:val="003903A9"/>
    <w:rsid w:val="003913C4"/>
    <w:rsid w:val="003916AF"/>
    <w:rsid w:val="003917B8"/>
    <w:rsid w:val="00392F30"/>
    <w:rsid w:val="003951B9"/>
    <w:rsid w:val="00395D95"/>
    <w:rsid w:val="003964FF"/>
    <w:rsid w:val="003973B8"/>
    <w:rsid w:val="003976AE"/>
    <w:rsid w:val="00397AD2"/>
    <w:rsid w:val="003A058C"/>
    <w:rsid w:val="003A3859"/>
    <w:rsid w:val="003A7BFE"/>
    <w:rsid w:val="003B10AB"/>
    <w:rsid w:val="003B48EF"/>
    <w:rsid w:val="003B5597"/>
    <w:rsid w:val="003B5C06"/>
    <w:rsid w:val="003B5F29"/>
    <w:rsid w:val="003B6FDC"/>
    <w:rsid w:val="003B77C3"/>
    <w:rsid w:val="003C10FD"/>
    <w:rsid w:val="003C3296"/>
    <w:rsid w:val="003C41CC"/>
    <w:rsid w:val="003C5AD5"/>
    <w:rsid w:val="003C5B86"/>
    <w:rsid w:val="003C61C5"/>
    <w:rsid w:val="003C6B55"/>
    <w:rsid w:val="003C75E6"/>
    <w:rsid w:val="003D0D68"/>
    <w:rsid w:val="003D1CCC"/>
    <w:rsid w:val="003D2A2A"/>
    <w:rsid w:val="003D4100"/>
    <w:rsid w:val="003D5722"/>
    <w:rsid w:val="003D70E6"/>
    <w:rsid w:val="003E224A"/>
    <w:rsid w:val="003E3A09"/>
    <w:rsid w:val="003E411E"/>
    <w:rsid w:val="003E515C"/>
    <w:rsid w:val="003E6BC4"/>
    <w:rsid w:val="003F128B"/>
    <w:rsid w:val="003F15BD"/>
    <w:rsid w:val="003F1E1B"/>
    <w:rsid w:val="003F2ACE"/>
    <w:rsid w:val="003F657D"/>
    <w:rsid w:val="003F6967"/>
    <w:rsid w:val="003F6DFF"/>
    <w:rsid w:val="003F7E9B"/>
    <w:rsid w:val="00400881"/>
    <w:rsid w:val="00402017"/>
    <w:rsid w:val="004056C8"/>
    <w:rsid w:val="00405D27"/>
    <w:rsid w:val="00405DA1"/>
    <w:rsid w:val="0040640E"/>
    <w:rsid w:val="00412E00"/>
    <w:rsid w:val="004135BD"/>
    <w:rsid w:val="004136AD"/>
    <w:rsid w:val="0041380F"/>
    <w:rsid w:val="00414363"/>
    <w:rsid w:val="00415796"/>
    <w:rsid w:val="004157EB"/>
    <w:rsid w:val="00416478"/>
    <w:rsid w:val="00416BF3"/>
    <w:rsid w:val="004179A3"/>
    <w:rsid w:val="00420534"/>
    <w:rsid w:val="004211C7"/>
    <w:rsid w:val="0042137C"/>
    <w:rsid w:val="0042191A"/>
    <w:rsid w:val="00422E9C"/>
    <w:rsid w:val="0042698F"/>
    <w:rsid w:val="00433169"/>
    <w:rsid w:val="00433D59"/>
    <w:rsid w:val="00433FA8"/>
    <w:rsid w:val="0043594D"/>
    <w:rsid w:val="00437713"/>
    <w:rsid w:val="00440296"/>
    <w:rsid w:val="0044068B"/>
    <w:rsid w:val="004457FC"/>
    <w:rsid w:val="00445CFC"/>
    <w:rsid w:val="00445D67"/>
    <w:rsid w:val="00446552"/>
    <w:rsid w:val="00450352"/>
    <w:rsid w:val="00454C6A"/>
    <w:rsid w:val="00456D95"/>
    <w:rsid w:val="00457DB8"/>
    <w:rsid w:val="00460C91"/>
    <w:rsid w:val="004613CC"/>
    <w:rsid w:val="004629CA"/>
    <w:rsid w:val="004719BA"/>
    <w:rsid w:val="0047400C"/>
    <w:rsid w:val="0047443F"/>
    <w:rsid w:val="00474653"/>
    <w:rsid w:val="0047495C"/>
    <w:rsid w:val="00476F4F"/>
    <w:rsid w:val="00485177"/>
    <w:rsid w:val="00485227"/>
    <w:rsid w:val="00485408"/>
    <w:rsid w:val="00485901"/>
    <w:rsid w:val="0048761E"/>
    <w:rsid w:val="004902D9"/>
    <w:rsid w:val="0049246E"/>
    <w:rsid w:val="00493655"/>
    <w:rsid w:val="00495415"/>
    <w:rsid w:val="00497479"/>
    <w:rsid w:val="004A1853"/>
    <w:rsid w:val="004A38C1"/>
    <w:rsid w:val="004A3F65"/>
    <w:rsid w:val="004A42AE"/>
    <w:rsid w:val="004A43CD"/>
    <w:rsid w:val="004A4665"/>
    <w:rsid w:val="004A4D69"/>
    <w:rsid w:val="004A5876"/>
    <w:rsid w:val="004A62C7"/>
    <w:rsid w:val="004B2CC2"/>
    <w:rsid w:val="004B4966"/>
    <w:rsid w:val="004B49F6"/>
    <w:rsid w:val="004B5795"/>
    <w:rsid w:val="004B70D3"/>
    <w:rsid w:val="004C3199"/>
    <w:rsid w:val="004D2E2E"/>
    <w:rsid w:val="004D5E7B"/>
    <w:rsid w:val="004D615F"/>
    <w:rsid w:val="004E0594"/>
    <w:rsid w:val="004E1EE6"/>
    <w:rsid w:val="004E24A8"/>
    <w:rsid w:val="004E579F"/>
    <w:rsid w:val="004E66B1"/>
    <w:rsid w:val="004F0F13"/>
    <w:rsid w:val="004F3B8B"/>
    <w:rsid w:val="004F3B9E"/>
    <w:rsid w:val="004F56BE"/>
    <w:rsid w:val="004F78A7"/>
    <w:rsid w:val="004F7F85"/>
    <w:rsid w:val="005019DD"/>
    <w:rsid w:val="00501E86"/>
    <w:rsid w:val="00502511"/>
    <w:rsid w:val="00502901"/>
    <w:rsid w:val="00502BBB"/>
    <w:rsid w:val="00504BEF"/>
    <w:rsid w:val="005060D3"/>
    <w:rsid w:val="00506A70"/>
    <w:rsid w:val="00512895"/>
    <w:rsid w:val="00513FF8"/>
    <w:rsid w:val="00515784"/>
    <w:rsid w:val="00515FC9"/>
    <w:rsid w:val="00516E34"/>
    <w:rsid w:val="0051740F"/>
    <w:rsid w:val="0051741E"/>
    <w:rsid w:val="005177A8"/>
    <w:rsid w:val="005206F3"/>
    <w:rsid w:val="0052212F"/>
    <w:rsid w:val="005238CB"/>
    <w:rsid w:val="0052605E"/>
    <w:rsid w:val="0052767A"/>
    <w:rsid w:val="00527CC1"/>
    <w:rsid w:val="0053156E"/>
    <w:rsid w:val="005319CD"/>
    <w:rsid w:val="00533FF8"/>
    <w:rsid w:val="00534E04"/>
    <w:rsid w:val="0053565C"/>
    <w:rsid w:val="00536107"/>
    <w:rsid w:val="0053755F"/>
    <w:rsid w:val="00537B82"/>
    <w:rsid w:val="00544085"/>
    <w:rsid w:val="0054692C"/>
    <w:rsid w:val="00554F74"/>
    <w:rsid w:val="0055547F"/>
    <w:rsid w:val="00557D76"/>
    <w:rsid w:val="0056201B"/>
    <w:rsid w:val="00565543"/>
    <w:rsid w:val="00570110"/>
    <w:rsid w:val="005706F7"/>
    <w:rsid w:val="005712EA"/>
    <w:rsid w:val="00572A21"/>
    <w:rsid w:val="00573611"/>
    <w:rsid w:val="005749DA"/>
    <w:rsid w:val="00575088"/>
    <w:rsid w:val="00575639"/>
    <w:rsid w:val="00576D17"/>
    <w:rsid w:val="00576E42"/>
    <w:rsid w:val="00577A6C"/>
    <w:rsid w:val="00580BBE"/>
    <w:rsid w:val="00582CC9"/>
    <w:rsid w:val="005878CA"/>
    <w:rsid w:val="00590237"/>
    <w:rsid w:val="00590758"/>
    <w:rsid w:val="00590B8D"/>
    <w:rsid w:val="00594E51"/>
    <w:rsid w:val="0059531A"/>
    <w:rsid w:val="005A09F3"/>
    <w:rsid w:val="005A1224"/>
    <w:rsid w:val="005A13B7"/>
    <w:rsid w:val="005A20AB"/>
    <w:rsid w:val="005A432F"/>
    <w:rsid w:val="005A4A29"/>
    <w:rsid w:val="005A4D8C"/>
    <w:rsid w:val="005A7C53"/>
    <w:rsid w:val="005C0B3D"/>
    <w:rsid w:val="005C2920"/>
    <w:rsid w:val="005C36EE"/>
    <w:rsid w:val="005C4195"/>
    <w:rsid w:val="005C4A10"/>
    <w:rsid w:val="005C58EB"/>
    <w:rsid w:val="005C78BA"/>
    <w:rsid w:val="005D1E18"/>
    <w:rsid w:val="005D3C2D"/>
    <w:rsid w:val="005D6382"/>
    <w:rsid w:val="005D65B8"/>
    <w:rsid w:val="005D68B1"/>
    <w:rsid w:val="005E12C0"/>
    <w:rsid w:val="005E1904"/>
    <w:rsid w:val="005E2533"/>
    <w:rsid w:val="005E33FF"/>
    <w:rsid w:val="005E480C"/>
    <w:rsid w:val="005E57B8"/>
    <w:rsid w:val="005E617D"/>
    <w:rsid w:val="005E7BA8"/>
    <w:rsid w:val="005F0C5E"/>
    <w:rsid w:val="005F1CCE"/>
    <w:rsid w:val="005F33D7"/>
    <w:rsid w:val="005F3445"/>
    <w:rsid w:val="005F6A46"/>
    <w:rsid w:val="005F6DBB"/>
    <w:rsid w:val="006014AB"/>
    <w:rsid w:val="00601606"/>
    <w:rsid w:val="006030B5"/>
    <w:rsid w:val="006031A4"/>
    <w:rsid w:val="00604516"/>
    <w:rsid w:val="00605AA1"/>
    <w:rsid w:val="006069D1"/>
    <w:rsid w:val="00607058"/>
    <w:rsid w:val="0060788A"/>
    <w:rsid w:val="00611224"/>
    <w:rsid w:val="006113B2"/>
    <w:rsid w:val="00612D70"/>
    <w:rsid w:val="00613171"/>
    <w:rsid w:val="0061386F"/>
    <w:rsid w:val="00615327"/>
    <w:rsid w:val="0061537F"/>
    <w:rsid w:val="00615A01"/>
    <w:rsid w:val="006166EE"/>
    <w:rsid w:val="00616BEC"/>
    <w:rsid w:val="00616C76"/>
    <w:rsid w:val="00617506"/>
    <w:rsid w:val="006177C3"/>
    <w:rsid w:val="006217DB"/>
    <w:rsid w:val="00622B9A"/>
    <w:rsid w:val="00622EEA"/>
    <w:rsid w:val="006268A4"/>
    <w:rsid w:val="00630065"/>
    <w:rsid w:val="0063203C"/>
    <w:rsid w:val="00634A47"/>
    <w:rsid w:val="00635F08"/>
    <w:rsid w:val="0063786D"/>
    <w:rsid w:val="00642B8B"/>
    <w:rsid w:val="00642E02"/>
    <w:rsid w:val="00643DC8"/>
    <w:rsid w:val="00644A4D"/>
    <w:rsid w:val="00646B77"/>
    <w:rsid w:val="00646C7B"/>
    <w:rsid w:val="00650339"/>
    <w:rsid w:val="0065070C"/>
    <w:rsid w:val="00655E5A"/>
    <w:rsid w:val="00657E39"/>
    <w:rsid w:val="00657F31"/>
    <w:rsid w:val="00657F6C"/>
    <w:rsid w:val="00663139"/>
    <w:rsid w:val="006639E6"/>
    <w:rsid w:val="006705EC"/>
    <w:rsid w:val="00670696"/>
    <w:rsid w:val="00670820"/>
    <w:rsid w:val="00671FAC"/>
    <w:rsid w:val="006723BE"/>
    <w:rsid w:val="00672935"/>
    <w:rsid w:val="00672F2D"/>
    <w:rsid w:val="006761F6"/>
    <w:rsid w:val="006763D8"/>
    <w:rsid w:val="00680F4D"/>
    <w:rsid w:val="006814DE"/>
    <w:rsid w:val="00682070"/>
    <w:rsid w:val="006821A7"/>
    <w:rsid w:val="0068332F"/>
    <w:rsid w:val="0068333B"/>
    <w:rsid w:val="00684312"/>
    <w:rsid w:val="0069008C"/>
    <w:rsid w:val="0069160D"/>
    <w:rsid w:val="00691ABF"/>
    <w:rsid w:val="00692269"/>
    <w:rsid w:val="00692346"/>
    <w:rsid w:val="006938FB"/>
    <w:rsid w:val="0069523B"/>
    <w:rsid w:val="00695CE0"/>
    <w:rsid w:val="0069692D"/>
    <w:rsid w:val="00696FC3"/>
    <w:rsid w:val="006973F4"/>
    <w:rsid w:val="006A1263"/>
    <w:rsid w:val="006A18C0"/>
    <w:rsid w:val="006A20DC"/>
    <w:rsid w:val="006A437F"/>
    <w:rsid w:val="006A4CA4"/>
    <w:rsid w:val="006B1609"/>
    <w:rsid w:val="006B19C9"/>
    <w:rsid w:val="006B4E43"/>
    <w:rsid w:val="006B53D3"/>
    <w:rsid w:val="006B60CF"/>
    <w:rsid w:val="006B774D"/>
    <w:rsid w:val="006C0005"/>
    <w:rsid w:val="006C1113"/>
    <w:rsid w:val="006C23F9"/>
    <w:rsid w:val="006C24B1"/>
    <w:rsid w:val="006C3B8D"/>
    <w:rsid w:val="006C3CBA"/>
    <w:rsid w:val="006C787A"/>
    <w:rsid w:val="006C7CCA"/>
    <w:rsid w:val="006D26BA"/>
    <w:rsid w:val="006D299D"/>
    <w:rsid w:val="006D29B8"/>
    <w:rsid w:val="006D2E3A"/>
    <w:rsid w:val="006D3B09"/>
    <w:rsid w:val="006D6900"/>
    <w:rsid w:val="006D6B37"/>
    <w:rsid w:val="006D76D0"/>
    <w:rsid w:val="006E044A"/>
    <w:rsid w:val="006E14A7"/>
    <w:rsid w:val="006E26D3"/>
    <w:rsid w:val="006E3B2C"/>
    <w:rsid w:val="006E4A8A"/>
    <w:rsid w:val="006E79C4"/>
    <w:rsid w:val="006F0BF1"/>
    <w:rsid w:val="006F148F"/>
    <w:rsid w:val="006F17BB"/>
    <w:rsid w:val="006F345F"/>
    <w:rsid w:val="006F4B18"/>
    <w:rsid w:val="006F6B0C"/>
    <w:rsid w:val="006F74C0"/>
    <w:rsid w:val="00700880"/>
    <w:rsid w:val="00701394"/>
    <w:rsid w:val="00701A20"/>
    <w:rsid w:val="00701D88"/>
    <w:rsid w:val="0070367B"/>
    <w:rsid w:val="00703CB3"/>
    <w:rsid w:val="00706751"/>
    <w:rsid w:val="007067B5"/>
    <w:rsid w:val="0071019A"/>
    <w:rsid w:val="00714EA1"/>
    <w:rsid w:val="00716F02"/>
    <w:rsid w:val="00720F0E"/>
    <w:rsid w:val="007230C6"/>
    <w:rsid w:val="00723477"/>
    <w:rsid w:val="007241F9"/>
    <w:rsid w:val="00724508"/>
    <w:rsid w:val="00726413"/>
    <w:rsid w:val="00730760"/>
    <w:rsid w:val="00731892"/>
    <w:rsid w:val="0073215C"/>
    <w:rsid w:val="007331FF"/>
    <w:rsid w:val="0073391E"/>
    <w:rsid w:val="00740E19"/>
    <w:rsid w:val="00744E28"/>
    <w:rsid w:val="00744FC5"/>
    <w:rsid w:val="00751E98"/>
    <w:rsid w:val="0075241A"/>
    <w:rsid w:val="00752FD7"/>
    <w:rsid w:val="00754614"/>
    <w:rsid w:val="0075776C"/>
    <w:rsid w:val="00761F91"/>
    <w:rsid w:val="007647A4"/>
    <w:rsid w:val="00771D65"/>
    <w:rsid w:val="007732A6"/>
    <w:rsid w:val="00774AB7"/>
    <w:rsid w:val="007758D4"/>
    <w:rsid w:val="00776801"/>
    <w:rsid w:val="0077728B"/>
    <w:rsid w:val="00777754"/>
    <w:rsid w:val="00780EF3"/>
    <w:rsid w:val="0078277F"/>
    <w:rsid w:val="00784525"/>
    <w:rsid w:val="0078460D"/>
    <w:rsid w:val="00787769"/>
    <w:rsid w:val="00790188"/>
    <w:rsid w:val="00790467"/>
    <w:rsid w:val="00791797"/>
    <w:rsid w:val="00793C5E"/>
    <w:rsid w:val="00794D8F"/>
    <w:rsid w:val="00796D62"/>
    <w:rsid w:val="007A1D00"/>
    <w:rsid w:val="007A4035"/>
    <w:rsid w:val="007A48E1"/>
    <w:rsid w:val="007A4B7B"/>
    <w:rsid w:val="007A5CBE"/>
    <w:rsid w:val="007B0499"/>
    <w:rsid w:val="007B32CC"/>
    <w:rsid w:val="007B3506"/>
    <w:rsid w:val="007B52B2"/>
    <w:rsid w:val="007C0696"/>
    <w:rsid w:val="007C0951"/>
    <w:rsid w:val="007C3882"/>
    <w:rsid w:val="007C4E69"/>
    <w:rsid w:val="007C6A37"/>
    <w:rsid w:val="007D021A"/>
    <w:rsid w:val="007D2777"/>
    <w:rsid w:val="007D2919"/>
    <w:rsid w:val="007D58F9"/>
    <w:rsid w:val="007D5A3C"/>
    <w:rsid w:val="007D5FA8"/>
    <w:rsid w:val="007E116B"/>
    <w:rsid w:val="007E12DA"/>
    <w:rsid w:val="007E3E7E"/>
    <w:rsid w:val="007E479F"/>
    <w:rsid w:val="007E6BC3"/>
    <w:rsid w:val="007F0211"/>
    <w:rsid w:val="007F4F05"/>
    <w:rsid w:val="0080062B"/>
    <w:rsid w:val="0080195A"/>
    <w:rsid w:val="00802BD0"/>
    <w:rsid w:val="00802C4B"/>
    <w:rsid w:val="0080337B"/>
    <w:rsid w:val="00804236"/>
    <w:rsid w:val="008046A5"/>
    <w:rsid w:val="0080544B"/>
    <w:rsid w:val="00805AA8"/>
    <w:rsid w:val="0080605B"/>
    <w:rsid w:val="008151AB"/>
    <w:rsid w:val="00817E4F"/>
    <w:rsid w:val="0082027B"/>
    <w:rsid w:val="00821C10"/>
    <w:rsid w:val="00826604"/>
    <w:rsid w:val="008278F3"/>
    <w:rsid w:val="00827B2C"/>
    <w:rsid w:val="00831CC7"/>
    <w:rsid w:val="00832448"/>
    <w:rsid w:val="00836BA9"/>
    <w:rsid w:val="0083796B"/>
    <w:rsid w:val="008405EC"/>
    <w:rsid w:val="008421CF"/>
    <w:rsid w:val="008438F6"/>
    <w:rsid w:val="00847521"/>
    <w:rsid w:val="00847B4F"/>
    <w:rsid w:val="00850312"/>
    <w:rsid w:val="008512C2"/>
    <w:rsid w:val="008573AB"/>
    <w:rsid w:val="0086085D"/>
    <w:rsid w:val="008618AA"/>
    <w:rsid w:val="00863848"/>
    <w:rsid w:val="00866946"/>
    <w:rsid w:val="00866B85"/>
    <w:rsid w:val="00867D97"/>
    <w:rsid w:val="0087037F"/>
    <w:rsid w:val="0087077C"/>
    <w:rsid w:val="008741A0"/>
    <w:rsid w:val="00877D3F"/>
    <w:rsid w:val="008805C2"/>
    <w:rsid w:val="00880AB0"/>
    <w:rsid w:val="00880C33"/>
    <w:rsid w:val="008839A7"/>
    <w:rsid w:val="00883CBB"/>
    <w:rsid w:val="008847BB"/>
    <w:rsid w:val="00884923"/>
    <w:rsid w:val="00896729"/>
    <w:rsid w:val="00897316"/>
    <w:rsid w:val="008A015D"/>
    <w:rsid w:val="008A2354"/>
    <w:rsid w:val="008A2AEF"/>
    <w:rsid w:val="008A2AF7"/>
    <w:rsid w:val="008A2B12"/>
    <w:rsid w:val="008A3698"/>
    <w:rsid w:val="008A5D8C"/>
    <w:rsid w:val="008A7A81"/>
    <w:rsid w:val="008A7BB4"/>
    <w:rsid w:val="008B14E8"/>
    <w:rsid w:val="008B4667"/>
    <w:rsid w:val="008B4881"/>
    <w:rsid w:val="008B7E28"/>
    <w:rsid w:val="008C0B44"/>
    <w:rsid w:val="008C3524"/>
    <w:rsid w:val="008C3DDB"/>
    <w:rsid w:val="008C4186"/>
    <w:rsid w:val="008C47AB"/>
    <w:rsid w:val="008C6D1F"/>
    <w:rsid w:val="008C7DF7"/>
    <w:rsid w:val="008D28CE"/>
    <w:rsid w:val="008D6A15"/>
    <w:rsid w:val="008E2C70"/>
    <w:rsid w:val="008E35A5"/>
    <w:rsid w:val="008E3603"/>
    <w:rsid w:val="008E4B9A"/>
    <w:rsid w:val="008E5158"/>
    <w:rsid w:val="008E5E1D"/>
    <w:rsid w:val="008E684E"/>
    <w:rsid w:val="008F0E1C"/>
    <w:rsid w:val="008F18B0"/>
    <w:rsid w:val="008F2FAC"/>
    <w:rsid w:val="008F42CC"/>
    <w:rsid w:val="008F4FF2"/>
    <w:rsid w:val="008F56B0"/>
    <w:rsid w:val="008F7555"/>
    <w:rsid w:val="00901C8B"/>
    <w:rsid w:val="00904FC5"/>
    <w:rsid w:val="009102C9"/>
    <w:rsid w:val="00912102"/>
    <w:rsid w:val="00913957"/>
    <w:rsid w:val="00920938"/>
    <w:rsid w:val="00920F26"/>
    <w:rsid w:val="00924D15"/>
    <w:rsid w:val="009257D9"/>
    <w:rsid w:val="00925AEE"/>
    <w:rsid w:val="00927ACB"/>
    <w:rsid w:val="00927C3A"/>
    <w:rsid w:val="00932967"/>
    <w:rsid w:val="00932DD8"/>
    <w:rsid w:val="009339B3"/>
    <w:rsid w:val="00934A3A"/>
    <w:rsid w:val="00935448"/>
    <w:rsid w:val="00937291"/>
    <w:rsid w:val="0094268F"/>
    <w:rsid w:val="00942E8A"/>
    <w:rsid w:val="00943BEF"/>
    <w:rsid w:val="00944675"/>
    <w:rsid w:val="00945AA7"/>
    <w:rsid w:val="00947647"/>
    <w:rsid w:val="00950332"/>
    <w:rsid w:val="009511BC"/>
    <w:rsid w:val="009513AB"/>
    <w:rsid w:val="00955C79"/>
    <w:rsid w:val="00955F0A"/>
    <w:rsid w:val="00957FFD"/>
    <w:rsid w:val="0096044F"/>
    <w:rsid w:val="009606C3"/>
    <w:rsid w:val="009616B6"/>
    <w:rsid w:val="00963D42"/>
    <w:rsid w:val="00964523"/>
    <w:rsid w:val="009673BE"/>
    <w:rsid w:val="00967953"/>
    <w:rsid w:val="00967BAB"/>
    <w:rsid w:val="00970FCD"/>
    <w:rsid w:val="0097112F"/>
    <w:rsid w:val="009722C5"/>
    <w:rsid w:val="00973629"/>
    <w:rsid w:val="0097368E"/>
    <w:rsid w:val="00974ACA"/>
    <w:rsid w:val="00974D93"/>
    <w:rsid w:val="00982485"/>
    <w:rsid w:val="00983F73"/>
    <w:rsid w:val="00986609"/>
    <w:rsid w:val="0098665E"/>
    <w:rsid w:val="00990AE1"/>
    <w:rsid w:val="0099148A"/>
    <w:rsid w:val="00992150"/>
    <w:rsid w:val="0099365C"/>
    <w:rsid w:val="00993ABE"/>
    <w:rsid w:val="00993B3F"/>
    <w:rsid w:val="009944D5"/>
    <w:rsid w:val="00994785"/>
    <w:rsid w:val="0099482B"/>
    <w:rsid w:val="00995065"/>
    <w:rsid w:val="00995BDC"/>
    <w:rsid w:val="00996467"/>
    <w:rsid w:val="009966EC"/>
    <w:rsid w:val="009A054B"/>
    <w:rsid w:val="009A1CB9"/>
    <w:rsid w:val="009A3299"/>
    <w:rsid w:val="009A61A2"/>
    <w:rsid w:val="009A6466"/>
    <w:rsid w:val="009B598A"/>
    <w:rsid w:val="009B6ABA"/>
    <w:rsid w:val="009B6C6E"/>
    <w:rsid w:val="009C109B"/>
    <w:rsid w:val="009C18BC"/>
    <w:rsid w:val="009C3FBE"/>
    <w:rsid w:val="009C5F33"/>
    <w:rsid w:val="009C66CC"/>
    <w:rsid w:val="009C7087"/>
    <w:rsid w:val="009C7C3F"/>
    <w:rsid w:val="009D5073"/>
    <w:rsid w:val="009D6D17"/>
    <w:rsid w:val="009D7B02"/>
    <w:rsid w:val="009E2D23"/>
    <w:rsid w:val="009E396F"/>
    <w:rsid w:val="009E4118"/>
    <w:rsid w:val="009E58A6"/>
    <w:rsid w:val="009E5C60"/>
    <w:rsid w:val="009E6FCF"/>
    <w:rsid w:val="009E7C6E"/>
    <w:rsid w:val="009F3305"/>
    <w:rsid w:val="009F560A"/>
    <w:rsid w:val="00A004E8"/>
    <w:rsid w:val="00A012CA"/>
    <w:rsid w:val="00A0647F"/>
    <w:rsid w:val="00A10E44"/>
    <w:rsid w:val="00A119B8"/>
    <w:rsid w:val="00A1217B"/>
    <w:rsid w:val="00A13385"/>
    <w:rsid w:val="00A1486D"/>
    <w:rsid w:val="00A156A7"/>
    <w:rsid w:val="00A2004F"/>
    <w:rsid w:val="00A21785"/>
    <w:rsid w:val="00A21BB9"/>
    <w:rsid w:val="00A22144"/>
    <w:rsid w:val="00A229E9"/>
    <w:rsid w:val="00A23277"/>
    <w:rsid w:val="00A26DBE"/>
    <w:rsid w:val="00A301C2"/>
    <w:rsid w:val="00A3139A"/>
    <w:rsid w:val="00A33AFA"/>
    <w:rsid w:val="00A33FF2"/>
    <w:rsid w:val="00A340BB"/>
    <w:rsid w:val="00A348E2"/>
    <w:rsid w:val="00A415A0"/>
    <w:rsid w:val="00A41D24"/>
    <w:rsid w:val="00A42FDC"/>
    <w:rsid w:val="00A45861"/>
    <w:rsid w:val="00A46482"/>
    <w:rsid w:val="00A466EC"/>
    <w:rsid w:val="00A46CDF"/>
    <w:rsid w:val="00A55384"/>
    <w:rsid w:val="00A60AC6"/>
    <w:rsid w:val="00A61F69"/>
    <w:rsid w:val="00A62352"/>
    <w:rsid w:val="00A62E1A"/>
    <w:rsid w:val="00A6317E"/>
    <w:rsid w:val="00A63603"/>
    <w:rsid w:val="00A65942"/>
    <w:rsid w:val="00A65D78"/>
    <w:rsid w:val="00A66164"/>
    <w:rsid w:val="00A66DDA"/>
    <w:rsid w:val="00A72A32"/>
    <w:rsid w:val="00A73B8C"/>
    <w:rsid w:val="00A7400E"/>
    <w:rsid w:val="00A753B8"/>
    <w:rsid w:val="00A8395E"/>
    <w:rsid w:val="00A8424B"/>
    <w:rsid w:val="00A85298"/>
    <w:rsid w:val="00A8741E"/>
    <w:rsid w:val="00A95832"/>
    <w:rsid w:val="00A95ABF"/>
    <w:rsid w:val="00A96CB4"/>
    <w:rsid w:val="00AA2866"/>
    <w:rsid w:val="00AA714F"/>
    <w:rsid w:val="00AB2082"/>
    <w:rsid w:val="00AB3DCC"/>
    <w:rsid w:val="00AB5EC1"/>
    <w:rsid w:val="00AC054B"/>
    <w:rsid w:val="00AC43F8"/>
    <w:rsid w:val="00AC5EA2"/>
    <w:rsid w:val="00AC7FCC"/>
    <w:rsid w:val="00AD3DD9"/>
    <w:rsid w:val="00AD615A"/>
    <w:rsid w:val="00AD6E00"/>
    <w:rsid w:val="00AD75E2"/>
    <w:rsid w:val="00AE0D4C"/>
    <w:rsid w:val="00AE389C"/>
    <w:rsid w:val="00AE46B8"/>
    <w:rsid w:val="00AE483F"/>
    <w:rsid w:val="00AE580D"/>
    <w:rsid w:val="00AE712A"/>
    <w:rsid w:val="00AF1267"/>
    <w:rsid w:val="00AF189F"/>
    <w:rsid w:val="00AF1A1E"/>
    <w:rsid w:val="00AF41A6"/>
    <w:rsid w:val="00AF5B4B"/>
    <w:rsid w:val="00AF6295"/>
    <w:rsid w:val="00AF738B"/>
    <w:rsid w:val="00B00094"/>
    <w:rsid w:val="00B0300F"/>
    <w:rsid w:val="00B0558B"/>
    <w:rsid w:val="00B06388"/>
    <w:rsid w:val="00B07261"/>
    <w:rsid w:val="00B1086B"/>
    <w:rsid w:val="00B108F3"/>
    <w:rsid w:val="00B10C93"/>
    <w:rsid w:val="00B113CC"/>
    <w:rsid w:val="00B11BA0"/>
    <w:rsid w:val="00B11DDB"/>
    <w:rsid w:val="00B12C08"/>
    <w:rsid w:val="00B13099"/>
    <w:rsid w:val="00B14D9C"/>
    <w:rsid w:val="00B15430"/>
    <w:rsid w:val="00B2045A"/>
    <w:rsid w:val="00B20FEB"/>
    <w:rsid w:val="00B310EF"/>
    <w:rsid w:val="00B34476"/>
    <w:rsid w:val="00B35794"/>
    <w:rsid w:val="00B40A05"/>
    <w:rsid w:val="00B41AA8"/>
    <w:rsid w:val="00B424BF"/>
    <w:rsid w:val="00B4421B"/>
    <w:rsid w:val="00B45069"/>
    <w:rsid w:val="00B45BD6"/>
    <w:rsid w:val="00B46CCA"/>
    <w:rsid w:val="00B51C53"/>
    <w:rsid w:val="00B561FF"/>
    <w:rsid w:val="00B5620E"/>
    <w:rsid w:val="00B571B5"/>
    <w:rsid w:val="00B57BDB"/>
    <w:rsid w:val="00B619B8"/>
    <w:rsid w:val="00B61DD4"/>
    <w:rsid w:val="00B62640"/>
    <w:rsid w:val="00B630A7"/>
    <w:rsid w:val="00B63EEE"/>
    <w:rsid w:val="00B650FA"/>
    <w:rsid w:val="00B668FF"/>
    <w:rsid w:val="00B679AC"/>
    <w:rsid w:val="00B679C1"/>
    <w:rsid w:val="00B71060"/>
    <w:rsid w:val="00B72505"/>
    <w:rsid w:val="00B73806"/>
    <w:rsid w:val="00B758CF"/>
    <w:rsid w:val="00B77989"/>
    <w:rsid w:val="00B8606B"/>
    <w:rsid w:val="00B86695"/>
    <w:rsid w:val="00B87789"/>
    <w:rsid w:val="00B9395F"/>
    <w:rsid w:val="00B94F12"/>
    <w:rsid w:val="00B95178"/>
    <w:rsid w:val="00B9531E"/>
    <w:rsid w:val="00B9745F"/>
    <w:rsid w:val="00B97987"/>
    <w:rsid w:val="00BA2B51"/>
    <w:rsid w:val="00BA406F"/>
    <w:rsid w:val="00BA72A6"/>
    <w:rsid w:val="00BA7458"/>
    <w:rsid w:val="00BB0DAB"/>
    <w:rsid w:val="00BB15FD"/>
    <w:rsid w:val="00BB1D31"/>
    <w:rsid w:val="00BB360E"/>
    <w:rsid w:val="00BB44B8"/>
    <w:rsid w:val="00BB6411"/>
    <w:rsid w:val="00BB71D8"/>
    <w:rsid w:val="00BC02CC"/>
    <w:rsid w:val="00BC1089"/>
    <w:rsid w:val="00BC1293"/>
    <w:rsid w:val="00BC2937"/>
    <w:rsid w:val="00BC579C"/>
    <w:rsid w:val="00BC61BA"/>
    <w:rsid w:val="00BC6B94"/>
    <w:rsid w:val="00BC7DF7"/>
    <w:rsid w:val="00BD039A"/>
    <w:rsid w:val="00BD084B"/>
    <w:rsid w:val="00BD19FF"/>
    <w:rsid w:val="00BD2747"/>
    <w:rsid w:val="00BD2D91"/>
    <w:rsid w:val="00BD3BF4"/>
    <w:rsid w:val="00BD64CA"/>
    <w:rsid w:val="00BD66BC"/>
    <w:rsid w:val="00BD6D74"/>
    <w:rsid w:val="00BD6F18"/>
    <w:rsid w:val="00BD7BFC"/>
    <w:rsid w:val="00BE1178"/>
    <w:rsid w:val="00BE11DB"/>
    <w:rsid w:val="00BE2E94"/>
    <w:rsid w:val="00BE471E"/>
    <w:rsid w:val="00BE6254"/>
    <w:rsid w:val="00BF0CB3"/>
    <w:rsid w:val="00BF111D"/>
    <w:rsid w:val="00BF3443"/>
    <w:rsid w:val="00BF4FB8"/>
    <w:rsid w:val="00BF5C3A"/>
    <w:rsid w:val="00BF5D6F"/>
    <w:rsid w:val="00C03D59"/>
    <w:rsid w:val="00C041C8"/>
    <w:rsid w:val="00C04A77"/>
    <w:rsid w:val="00C05383"/>
    <w:rsid w:val="00C053DF"/>
    <w:rsid w:val="00C056D3"/>
    <w:rsid w:val="00C06111"/>
    <w:rsid w:val="00C06CFE"/>
    <w:rsid w:val="00C10AFC"/>
    <w:rsid w:val="00C12308"/>
    <w:rsid w:val="00C1285D"/>
    <w:rsid w:val="00C13034"/>
    <w:rsid w:val="00C140CE"/>
    <w:rsid w:val="00C1436A"/>
    <w:rsid w:val="00C14602"/>
    <w:rsid w:val="00C23CA0"/>
    <w:rsid w:val="00C25B6D"/>
    <w:rsid w:val="00C26556"/>
    <w:rsid w:val="00C273C3"/>
    <w:rsid w:val="00C3166A"/>
    <w:rsid w:val="00C31BBE"/>
    <w:rsid w:val="00C3543D"/>
    <w:rsid w:val="00C35BA4"/>
    <w:rsid w:val="00C363FB"/>
    <w:rsid w:val="00C37972"/>
    <w:rsid w:val="00C4273C"/>
    <w:rsid w:val="00C47DEF"/>
    <w:rsid w:val="00C5082C"/>
    <w:rsid w:val="00C50C57"/>
    <w:rsid w:val="00C51031"/>
    <w:rsid w:val="00C5194D"/>
    <w:rsid w:val="00C51BDB"/>
    <w:rsid w:val="00C544B2"/>
    <w:rsid w:val="00C57137"/>
    <w:rsid w:val="00C603CB"/>
    <w:rsid w:val="00C605BB"/>
    <w:rsid w:val="00C61353"/>
    <w:rsid w:val="00C62187"/>
    <w:rsid w:val="00C62CC9"/>
    <w:rsid w:val="00C62ED3"/>
    <w:rsid w:val="00C65225"/>
    <w:rsid w:val="00C66C48"/>
    <w:rsid w:val="00C70DA6"/>
    <w:rsid w:val="00C72F26"/>
    <w:rsid w:val="00C73350"/>
    <w:rsid w:val="00C763B9"/>
    <w:rsid w:val="00C77353"/>
    <w:rsid w:val="00C80D53"/>
    <w:rsid w:val="00C84081"/>
    <w:rsid w:val="00C84CAC"/>
    <w:rsid w:val="00C9061E"/>
    <w:rsid w:val="00C934DD"/>
    <w:rsid w:val="00C94E39"/>
    <w:rsid w:val="00C96EA6"/>
    <w:rsid w:val="00CA168D"/>
    <w:rsid w:val="00CA252B"/>
    <w:rsid w:val="00CA413D"/>
    <w:rsid w:val="00CA4209"/>
    <w:rsid w:val="00CA5E43"/>
    <w:rsid w:val="00CA724C"/>
    <w:rsid w:val="00CA782B"/>
    <w:rsid w:val="00CB07F4"/>
    <w:rsid w:val="00CB0E1D"/>
    <w:rsid w:val="00CB307B"/>
    <w:rsid w:val="00CB3AA0"/>
    <w:rsid w:val="00CB4582"/>
    <w:rsid w:val="00CB5136"/>
    <w:rsid w:val="00CB772F"/>
    <w:rsid w:val="00CB79CA"/>
    <w:rsid w:val="00CC147C"/>
    <w:rsid w:val="00CC19DC"/>
    <w:rsid w:val="00CC4B7F"/>
    <w:rsid w:val="00CC4FEC"/>
    <w:rsid w:val="00CD1494"/>
    <w:rsid w:val="00CD4E7D"/>
    <w:rsid w:val="00CE0142"/>
    <w:rsid w:val="00CE0969"/>
    <w:rsid w:val="00CE4930"/>
    <w:rsid w:val="00CF3642"/>
    <w:rsid w:val="00CF37E6"/>
    <w:rsid w:val="00CF4205"/>
    <w:rsid w:val="00CF4BDE"/>
    <w:rsid w:val="00CF5003"/>
    <w:rsid w:val="00CF51CC"/>
    <w:rsid w:val="00CF55DE"/>
    <w:rsid w:val="00CF7D78"/>
    <w:rsid w:val="00D02774"/>
    <w:rsid w:val="00D027B9"/>
    <w:rsid w:val="00D0299C"/>
    <w:rsid w:val="00D04D9C"/>
    <w:rsid w:val="00D0513B"/>
    <w:rsid w:val="00D05A7B"/>
    <w:rsid w:val="00D10E6B"/>
    <w:rsid w:val="00D12DF9"/>
    <w:rsid w:val="00D14408"/>
    <w:rsid w:val="00D17E8A"/>
    <w:rsid w:val="00D20776"/>
    <w:rsid w:val="00D20B7B"/>
    <w:rsid w:val="00D23811"/>
    <w:rsid w:val="00D26C5A"/>
    <w:rsid w:val="00D27992"/>
    <w:rsid w:val="00D30AE3"/>
    <w:rsid w:val="00D31B6D"/>
    <w:rsid w:val="00D32065"/>
    <w:rsid w:val="00D33156"/>
    <w:rsid w:val="00D34D6B"/>
    <w:rsid w:val="00D45A10"/>
    <w:rsid w:val="00D45EDD"/>
    <w:rsid w:val="00D466CE"/>
    <w:rsid w:val="00D46BCC"/>
    <w:rsid w:val="00D470B2"/>
    <w:rsid w:val="00D5136E"/>
    <w:rsid w:val="00D51718"/>
    <w:rsid w:val="00D54874"/>
    <w:rsid w:val="00D54C72"/>
    <w:rsid w:val="00D57481"/>
    <w:rsid w:val="00D6098C"/>
    <w:rsid w:val="00D62790"/>
    <w:rsid w:val="00D6452C"/>
    <w:rsid w:val="00D65205"/>
    <w:rsid w:val="00D65564"/>
    <w:rsid w:val="00D666EB"/>
    <w:rsid w:val="00D66B83"/>
    <w:rsid w:val="00D70443"/>
    <w:rsid w:val="00D72B6C"/>
    <w:rsid w:val="00D730EE"/>
    <w:rsid w:val="00D744B1"/>
    <w:rsid w:val="00D76DC7"/>
    <w:rsid w:val="00D804D4"/>
    <w:rsid w:val="00D815CD"/>
    <w:rsid w:val="00D81C6F"/>
    <w:rsid w:val="00D82777"/>
    <w:rsid w:val="00D8351F"/>
    <w:rsid w:val="00D84D5C"/>
    <w:rsid w:val="00D86074"/>
    <w:rsid w:val="00D861CF"/>
    <w:rsid w:val="00D8633B"/>
    <w:rsid w:val="00D9298C"/>
    <w:rsid w:val="00D94036"/>
    <w:rsid w:val="00D94B26"/>
    <w:rsid w:val="00D94C64"/>
    <w:rsid w:val="00D96224"/>
    <w:rsid w:val="00DA050E"/>
    <w:rsid w:val="00DA2A84"/>
    <w:rsid w:val="00DA3BEC"/>
    <w:rsid w:val="00DA48CC"/>
    <w:rsid w:val="00DA52FA"/>
    <w:rsid w:val="00DA6071"/>
    <w:rsid w:val="00DA7787"/>
    <w:rsid w:val="00DB5440"/>
    <w:rsid w:val="00DB6CF7"/>
    <w:rsid w:val="00DC0F53"/>
    <w:rsid w:val="00DC1D7D"/>
    <w:rsid w:val="00DC28FD"/>
    <w:rsid w:val="00DC3769"/>
    <w:rsid w:val="00DC5B2F"/>
    <w:rsid w:val="00DC7674"/>
    <w:rsid w:val="00DC7743"/>
    <w:rsid w:val="00DD1EE7"/>
    <w:rsid w:val="00DD2195"/>
    <w:rsid w:val="00DD374D"/>
    <w:rsid w:val="00DD7222"/>
    <w:rsid w:val="00DD774C"/>
    <w:rsid w:val="00DE4762"/>
    <w:rsid w:val="00DE4BB7"/>
    <w:rsid w:val="00DE6EA4"/>
    <w:rsid w:val="00DF2D16"/>
    <w:rsid w:val="00DF3131"/>
    <w:rsid w:val="00DF4B57"/>
    <w:rsid w:val="00DF6E1A"/>
    <w:rsid w:val="00E002F9"/>
    <w:rsid w:val="00E01C18"/>
    <w:rsid w:val="00E02443"/>
    <w:rsid w:val="00E03A42"/>
    <w:rsid w:val="00E04205"/>
    <w:rsid w:val="00E069CC"/>
    <w:rsid w:val="00E07399"/>
    <w:rsid w:val="00E07F09"/>
    <w:rsid w:val="00E1132E"/>
    <w:rsid w:val="00E13102"/>
    <w:rsid w:val="00E138E2"/>
    <w:rsid w:val="00E157B0"/>
    <w:rsid w:val="00E20E0E"/>
    <w:rsid w:val="00E2166E"/>
    <w:rsid w:val="00E2396E"/>
    <w:rsid w:val="00E24814"/>
    <w:rsid w:val="00E25FD7"/>
    <w:rsid w:val="00E30654"/>
    <w:rsid w:val="00E3072F"/>
    <w:rsid w:val="00E316D4"/>
    <w:rsid w:val="00E318F9"/>
    <w:rsid w:val="00E32107"/>
    <w:rsid w:val="00E322B9"/>
    <w:rsid w:val="00E334A3"/>
    <w:rsid w:val="00E33A2E"/>
    <w:rsid w:val="00E34505"/>
    <w:rsid w:val="00E3532A"/>
    <w:rsid w:val="00E3640A"/>
    <w:rsid w:val="00E36A8B"/>
    <w:rsid w:val="00E407E8"/>
    <w:rsid w:val="00E41DDA"/>
    <w:rsid w:val="00E41EE8"/>
    <w:rsid w:val="00E4404C"/>
    <w:rsid w:val="00E47797"/>
    <w:rsid w:val="00E51D21"/>
    <w:rsid w:val="00E528C6"/>
    <w:rsid w:val="00E5529A"/>
    <w:rsid w:val="00E55906"/>
    <w:rsid w:val="00E60265"/>
    <w:rsid w:val="00E640B5"/>
    <w:rsid w:val="00E65154"/>
    <w:rsid w:val="00E678C4"/>
    <w:rsid w:val="00E70038"/>
    <w:rsid w:val="00E71011"/>
    <w:rsid w:val="00E7125F"/>
    <w:rsid w:val="00E71AA6"/>
    <w:rsid w:val="00E74C15"/>
    <w:rsid w:val="00E77B17"/>
    <w:rsid w:val="00E80DAC"/>
    <w:rsid w:val="00E81B46"/>
    <w:rsid w:val="00E85039"/>
    <w:rsid w:val="00E85732"/>
    <w:rsid w:val="00E91C12"/>
    <w:rsid w:val="00E93C6B"/>
    <w:rsid w:val="00E952D3"/>
    <w:rsid w:val="00E9609C"/>
    <w:rsid w:val="00E96752"/>
    <w:rsid w:val="00E96D1B"/>
    <w:rsid w:val="00E970D8"/>
    <w:rsid w:val="00EA03B5"/>
    <w:rsid w:val="00EA1BF0"/>
    <w:rsid w:val="00EA4B0D"/>
    <w:rsid w:val="00EA556D"/>
    <w:rsid w:val="00EB061B"/>
    <w:rsid w:val="00EB0DA2"/>
    <w:rsid w:val="00EB2161"/>
    <w:rsid w:val="00EB216A"/>
    <w:rsid w:val="00EB3B74"/>
    <w:rsid w:val="00EB3DF8"/>
    <w:rsid w:val="00EB7F08"/>
    <w:rsid w:val="00EB7FE4"/>
    <w:rsid w:val="00EC0930"/>
    <w:rsid w:val="00EC1CD1"/>
    <w:rsid w:val="00EC1CD6"/>
    <w:rsid w:val="00EC1F9B"/>
    <w:rsid w:val="00EC2ABE"/>
    <w:rsid w:val="00EC37D1"/>
    <w:rsid w:val="00EC448F"/>
    <w:rsid w:val="00EC5F63"/>
    <w:rsid w:val="00EC6D11"/>
    <w:rsid w:val="00EC786F"/>
    <w:rsid w:val="00ED0D4B"/>
    <w:rsid w:val="00ED161C"/>
    <w:rsid w:val="00ED7CB0"/>
    <w:rsid w:val="00EE0D4C"/>
    <w:rsid w:val="00EE206D"/>
    <w:rsid w:val="00EE2A34"/>
    <w:rsid w:val="00EE2F0E"/>
    <w:rsid w:val="00EE3AFB"/>
    <w:rsid w:val="00EE53FB"/>
    <w:rsid w:val="00EE57C5"/>
    <w:rsid w:val="00EE6B4E"/>
    <w:rsid w:val="00EE6E95"/>
    <w:rsid w:val="00EE70EA"/>
    <w:rsid w:val="00EF1222"/>
    <w:rsid w:val="00EF1C32"/>
    <w:rsid w:val="00EF2876"/>
    <w:rsid w:val="00EF2F23"/>
    <w:rsid w:val="00EF31A8"/>
    <w:rsid w:val="00EF4848"/>
    <w:rsid w:val="00EF4C87"/>
    <w:rsid w:val="00EF597D"/>
    <w:rsid w:val="00EF7A42"/>
    <w:rsid w:val="00F0263F"/>
    <w:rsid w:val="00F02926"/>
    <w:rsid w:val="00F02E14"/>
    <w:rsid w:val="00F068D1"/>
    <w:rsid w:val="00F071E5"/>
    <w:rsid w:val="00F07C24"/>
    <w:rsid w:val="00F11A52"/>
    <w:rsid w:val="00F153F6"/>
    <w:rsid w:val="00F15B1F"/>
    <w:rsid w:val="00F15E3B"/>
    <w:rsid w:val="00F206C8"/>
    <w:rsid w:val="00F209FC"/>
    <w:rsid w:val="00F20F6E"/>
    <w:rsid w:val="00F231B7"/>
    <w:rsid w:val="00F269C6"/>
    <w:rsid w:val="00F26EBA"/>
    <w:rsid w:val="00F27FB1"/>
    <w:rsid w:val="00F316E7"/>
    <w:rsid w:val="00F31E01"/>
    <w:rsid w:val="00F321A7"/>
    <w:rsid w:val="00F3239F"/>
    <w:rsid w:val="00F337C0"/>
    <w:rsid w:val="00F3459B"/>
    <w:rsid w:val="00F348F1"/>
    <w:rsid w:val="00F35429"/>
    <w:rsid w:val="00F36F23"/>
    <w:rsid w:val="00F377AB"/>
    <w:rsid w:val="00F40184"/>
    <w:rsid w:val="00F40D92"/>
    <w:rsid w:val="00F41B8A"/>
    <w:rsid w:val="00F420AA"/>
    <w:rsid w:val="00F431F4"/>
    <w:rsid w:val="00F4460C"/>
    <w:rsid w:val="00F458A2"/>
    <w:rsid w:val="00F460F0"/>
    <w:rsid w:val="00F46B1E"/>
    <w:rsid w:val="00F46F40"/>
    <w:rsid w:val="00F5067E"/>
    <w:rsid w:val="00F5079E"/>
    <w:rsid w:val="00F51D3A"/>
    <w:rsid w:val="00F52D45"/>
    <w:rsid w:val="00F54DBA"/>
    <w:rsid w:val="00F56ABB"/>
    <w:rsid w:val="00F6044A"/>
    <w:rsid w:val="00F63111"/>
    <w:rsid w:val="00F632AC"/>
    <w:rsid w:val="00F63AD5"/>
    <w:rsid w:val="00F66037"/>
    <w:rsid w:val="00F66301"/>
    <w:rsid w:val="00F67B91"/>
    <w:rsid w:val="00F70877"/>
    <w:rsid w:val="00F7092D"/>
    <w:rsid w:val="00F71234"/>
    <w:rsid w:val="00F73E93"/>
    <w:rsid w:val="00F7405E"/>
    <w:rsid w:val="00F744F2"/>
    <w:rsid w:val="00F76786"/>
    <w:rsid w:val="00F768DE"/>
    <w:rsid w:val="00F7769F"/>
    <w:rsid w:val="00F80B40"/>
    <w:rsid w:val="00F849C7"/>
    <w:rsid w:val="00F84B1E"/>
    <w:rsid w:val="00F868D8"/>
    <w:rsid w:val="00F9124F"/>
    <w:rsid w:val="00F919A7"/>
    <w:rsid w:val="00F953A0"/>
    <w:rsid w:val="00F96A4D"/>
    <w:rsid w:val="00F96B4B"/>
    <w:rsid w:val="00F97726"/>
    <w:rsid w:val="00FA097F"/>
    <w:rsid w:val="00FA12DE"/>
    <w:rsid w:val="00FA2C38"/>
    <w:rsid w:val="00FA3E51"/>
    <w:rsid w:val="00FA4B7F"/>
    <w:rsid w:val="00FB07B6"/>
    <w:rsid w:val="00FB0BB7"/>
    <w:rsid w:val="00FB1A9B"/>
    <w:rsid w:val="00FB1D73"/>
    <w:rsid w:val="00FB3B72"/>
    <w:rsid w:val="00FB6F7F"/>
    <w:rsid w:val="00FC61A5"/>
    <w:rsid w:val="00FD0631"/>
    <w:rsid w:val="00FD0792"/>
    <w:rsid w:val="00FD18BB"/>
    <w:rsid w:val="00FE05BA"/>
    <w:rsid w:val="00FE3307"/>
    <w:rsid w:val="00FE3D49"/>
    <w:rsid w:val="00FE78F0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2EC5"/>
  <w15:docId w15:val="{D2AED50D-CDE0-4EF5-8431-CC1B42D4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CF7"/>
    <w:pPr>
      <w:keepNext/>
      <w:keepLines/>
      <w:spacing w:before="0" w:beforeAutospacing="0" w:after="0" w:afterAutospacing="0" w:line="360" w:lineRule="auto"/>
      <w:jc w:val="center"/>
      <w:outlineLvl w:val="0"/>
    </w:pPr>
    <w:rPr>
      <w:rFonts w:eastAsiaTheme="majorEastAsia" w:cstheme="majorBidi"/>
      <w:spacing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CF7"/>
    <w:pPr>
      <w:keepNext/>
      <w:keepLines/>
      <w:spacing w:before="0" w:beforeAutospacing="0" w:after="0" w:afterAutospacing="0" w:line="360" w:lineRule="auto"/>
      <w:ind w:firstLine="709"/>
      <w:jc w:val="both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qFormat/>
    <w:rsid w:val="00B10C93"/>
    <w:pPr>
      <w:spacing w:before="0" w:beforeAutospacing="0" w:after="0" w:afterAutospacing="0" w:line="360" w:lineRule="auto"/>
      <w:jc w:val="center"/>
      <w:outlineLvl w:val="2"/>
    </w:pPr>
    <w:rPr>
      <w:bCs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CF7"/>
    <w:pPr>
      <w:keepNext/>
      <w:keepLines/>
      <w:spacing w:before="0" w:beforeAutospacing="0" w:after="0" w:afterAutospacing="0" w:line="360" w:lineRule="auto"/>
      <w:jc w:val="center"/>
      <w:outlineLvl w:val="3"/>
    </w:pPr>
    <w:rPr>
      <w:rFonts w:ascii="Times New Roman Bold" w:eastAsiaTheme="majorEastAsia" w:hAnsi="Times New Roman Bold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6CF7"/>
    <w:pPr>
      <w:keepNext/>
      <w:keepLines/>
      <w:spacing w:before="0" w:beforeAutospacing="0" w:after="0" w:afterAutospacing="0" w:line="360" w:lineRule="auto"/>
      <w:jc w:val="right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68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aliases w:val="Normal (Web) Char"/>
    <w:basedOn w:val="Normal"/>
    <w:link w:val="NormalWebChar1"/>
    <w:unhideWhenUsed/>
    <w:rsid w:val="0044068B"/>
    <w:pPr>
      <w:spacing w:before="0" w:beforeAutospacing="0" w:after="0" w:afterAutospacing="0"/>
      <w:ind w:firstLine="990"/>
      <w:jc w:val="both"/>
    </w:pPr>
    <w:rPr>
      <w:color w:val="000000"/>
    </w:rPr>
  </w:style>
  <w:style w:type="character" w:customStyle="1" w:styleId="NormalWebChar1">
    <w:name w:val="Normal (Web) Char1"/>
    <w:aliases w:val="Normal (Web) Char Char"/>
    <w:link w:val="NormalWeb"/>
    <w:rsid w:val="003C5B86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44068B"/>
    <w:pPr>
      <w:spacing w:before="0" w:beforeAutospacing="0" w:after="0" w:afterAutospacing="0"/>
      <w:ind w:firstLine="990"/>
      <w:jc w:val="both"/>
    </w:pPr>
    <w:rPr>
      <w:color w:val="000000"/>
    </w:rPr>
  </w:style>
  <w:style w:type="character" w:customStyle="1" w:styleId="blue1">
    <w:name w:val="blue1"/>
    <w:basedOn w:val="DefaultParagraphFont"/>
    <w:rsid w:val="0044068B"/>
    <w:rPr>
      <w:rFonts w:ascii="Times New Roman" w:hAnsi="Times New Roman" w:cs="Times New Roman" w:hint="default"/>
      <w:color w:val="0000FF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BF3"/>
    <w:pPr>
      <w:spacing w:before="0" w:beforeAutospacing="0" w:after="200" w:afterAutospacing="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16B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5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1CC"/>
    <w:pPr>
      <w:spacing w:before="0" w:beforeAutospacing="0" w:after="200" w:afterAutospacing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1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CC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unhideWhenUsed/>
    <w:rsid w:val="001C2BE3"/>
    <w:pPr>
      <w:spacing w:before="0" w:beforeAutospacing="0" w:after="0" w:afterAutospacing="0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1C2BE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nhideWhenUsed/>
    <w:rsid w:val="001C2B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58EB"/>
    <w:pPr>
      <w:tabs>
        <w:tab w:val="center" w:pos="4703"/>
        <w:tab w:val="right" w:pos="9406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58EB"/>
  </w:style>
  <w:style w:type="paragraph" w:styleId="Footer">
    <w:name w:val="footer"/>
    <w:basedOn w:val="Normal"/>
    <w:link w:val="FooterChar"/>
    <w:uiPriority w:val="99"/>
    <w:unhideWhenUsed/>
    <w:rsid w:val="005C58EB"/>
    <w:pPr>
      <w:tabs>
        <w:tab w:val="center" w:pos="4703"/>
        <w:tab w:val="right" w:pos="9406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58EB"/>
  </w:style>
  <w:style w:type="paragraph" w:styleId="Revision">
    <w:name w:val="Revision"/>
    <w:hidden/>
    <w:uiPriority w:val="99"/>
    <w:semiHidden/>
    <w:rsid w:val="005C58E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B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990AE1"/>
    <w:pPr>
      <w:spacing w:before="0" w:beforeAutospacing="0" w:after="0" w:afterAutospacing="0"/>
    </w:pPr>
    <w:rPr>
      <w:rFonts w:ascii="Consolas" w:eastAsia="Calibri" w:hAnsi="Consolas"/>
      <w:sz w:val="21"/>
      <w:szCs w:val="20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990AE1"/>
    <w:rPr>
      <w:rFonts w:ascii="Consolas" w:eastAsia="Calibri" w:hAnsi="Consolas" w:cs="Times New Roman"/>
      <w:sz w:val="21"/>
      <w:szCs w:val="20"/>
      <w:lang w:val="en-US" w:eastAsia="ko-KR"/>
    </w:rPr>
  </w:style>
  <w:style w:type="character" w:styleId="Emphasis">
    <w:name w:val="Emphasis"/>
    <w:basedOn w:val="DefaultParagraphFont"/>
    <w:uiPriority w:val="20"/>
    <w:qFormat/>
    <w:rsid w:val="00ED161C"/>
    <w:rPr>
      <w:i/>
      <w:iCs/>
    </w:rPr>
  </w:style>
  <w:style w:type="table" w:styleId="TableGrid">
    <w:name w:val="Table Grid"/>
    <w:basedOn w:val="TableNormal"/>
    <w:uiPriority w:val="59"/>
    <w:rsid w:val="0088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8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72266"/>
    <w:rPr>
      <w:i/>
      <w:iCs/>
      <w:color w:val="404040" w:themeColor="text1" w:themeTint="BF"/>
    </w:rPr>
  </w:style>
  <w:style w:type="table" w:customStyle="1" w:styleId="Table">
    <w:name w:val="Table"/>
    <w:basedOn w:val="TableNormal"/>
    <w:rsid w:val="0022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</w:style>
  <w:style w:type="character" w:customStyle="1" w:styleId="Heading3Char">
    <w:name w:val="Heading 3 Char"/>
    <w:basedOn w:val="DefaultParagraphFont"/>
    <w:link w:val="Heading3"/>
    <w:rsid w:val="00B10C93"/>
    <w:rPr>
      <w:rFonts w:ascii="Times New Roman" w:eastAsia="Times New Roman" w:hAnsi="Times New Roman" w:cs="Times New Roman"/>
      <w:bCs/>
      <w:sz w:val="24"/>
      <w:szCs w:val="27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DB6CF7"/>
    <w:rPr>
      <w:rFonts w:ascii="Times New Roman" w:eastAsiaTheme="majorEastAsia" w:hAnsi="Times New Roman" w:cstheme="majorBidi"/>
      <w:spacing w:val="90"/>
      <w:sz w:val="24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B6CF7"/>
    <w:rPr>
      <w:rFonts w:ascii="Times New Roman" w:eastAsiaTheme="majorEastAsia" w:hAnsi="Times New Roman" w:cstheme="majorBidi"/>
      <w:sz w:val="24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DB6CF7"/>
    <w:rPr>
      <w:rFonts w:ascii="Times New Roman Bold" w:eastAsiaTheme="majorEastAsia" w:hAnsi="Times New Roman Bold" w:cstheme="majorBidi"/>
      <w:b/>
      <w:iCs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DB6CF7"/>
    <w:rPr>
      <w:rFonts w:ascii="Times New Roman" w:eastAsiaTheme="majorEastAsia" w:hAnsi="Times New Roman" w:cstheme="majorBidi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3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05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25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03389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25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54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69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9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431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574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1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1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61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730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0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39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7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4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32013R1306&amp;Type=2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0427-28A3-4FDF-91EC-8DA665A6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4529</Words>
  <Characters>25819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МЗХГ</dc:creator>
  <cp:lastModifiedBy>Kristiana Pavlova</cp:lastModifiedBy>
  <cp:revision>3</cp:revision>
  <cp:lastPrinted>2023-02-13T14:11:00Z</cp:lastPrinted>
  <dcterms:created xsi:type="dcterms:W3CDTF">2023-02-13T14:12:00Z</dcterms:created>
  <dcterms:modified xsi:type="dcterms:W3CDTF">2023-02-13T14:46:00Z</dcterms:modified>
</cp:coreProperties>
</file>