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1F" w:rsidRPr="008D171F" w:rsidRDefault="008D171F" w:rsidP="00FE4657">
      <w:pPr>
        <w:spacing w:after="0" w:line="240" w:lineRule="auto"/>
        <w:ind w:left="1440" w:firstLine="720"/>
        <w:rPr>
          <w:rFonts w:ascii="Times New Roman" w:eastAsia="Calibri" w:hAnsi="Times New Roman" w:cs="Times New Roman"/>
          <w:sz w:val="24"/>
          <w:szCs w:val="24"/>
          <w:lang w:val="bg-BG"/>
        </w:rPr>
      </w:pPr>
      <w:bookmarkStart w:id="0" w:name="_GoBack"/>
      <w:bookmarkEnd w:id="0"/>
      <w:r w:rsidRPr="008D171F">
        <w:rPr>
          <w:rFonts w:ascii="Times New Roman" w:eastAsia="Calibri" w:hAnsi="Times New Roman" w:cs="Times New Roman"/>
          <w:sz w:val="24"/>
          <w:szCs w:val="24"/>
          <w:lang w:val="bg-BG"/>
        </w:rPr>
        <w:t>До</w:t>
      </w:r>
    </w:p>
    <w:p w:rsidR="008D171F" w:rsidRPr="008D171F" w:rsidRDefault="008D171F" w:rsidP="008D171F">
      <w:pPr>
        <w:spacing w:after="0" w:line="240" w:lineRule="auto"/>
        <w:rPr>
          <w:rFonts w:ascii="Times New Roman" w:eastAsia="Calibri" w:hAnsi="Times New Roman" w:cs="Times New Roman"/>
          <w:sz w:val="24"/>
          <w:szCs w:val="24"/>
          <w:lang w:val="bg-BG"/>
        </w:rPr>
      </w:pP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t>Министър-председателя на Република България</w:t>
      </w:r>
    </w:p>
    <w:p w:rsidR="008D171F" w:rsidRPr="008D171F" w:rsidRDefault="008D171F" w:rsidP="008D171F">
      <w:pPr>
        <w:spacing w:after="0" w:line="240" w:lineRule="auto"/>
        <w:rPr>
          <w:rFonts w:ascii="Times New Roman" w:eastAsia="Calibri" w:hAnsi="Times New Roman" w:cs="Times New Roman"/>
          <w:sz w:val="24"/>
          <w:szCs w:val="24"/>
          <w:lang w:val="bg-BG"/>
        </w:rPr>
      </w:pP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t>г-н Бойко Борисов</w:t>
      </w:r>
    </w:p>
    <w:p w:rsidR="008D171F" w:rsidRPr="008D171F" w:rsidRDefault="008D171F" w:rsidP="008D171F">
      <w:pPr>
        <w:spacing w:after="0" w:line="240" w:lineRule="auto"/>
        <w:rPr>
          <w:rFonts w:ascii="Times New Roman" w:eastAsia="Calibri" w:hAnsi="Times New Roman" w:cs="Times New Roman"/>
          <w:sz w:val="24"/>
          <w:szCs w:val="24"/>
          <w:lang w:val="bg-BG"/>
        </w:rPr>
      </w:pPr>
    </w:p>
    <w:p w:rsidR="008D171F" w:rsidRPr="008D171F" w:rsidRDefault="008D171F" w:rsidP="008D171F">
      <w:pPr>
        <w:spacing w:after="0" w:line="240" w:lineRule="auto"/>
        <w:rPr>
          <w:rFonts w:ascii="Times New Roman" w:eastAsia="Calibri" w:hAnsi="Times New Roman" w:cs="Times New Roman"/>
          <w:sz w:val="24"/>
          <w:szCs w:val="24"/>
          <w:lang w:val="bg-BG"/>
        </w:rPr>
      </w:pP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t>чрез администрацията на Министерски съвет</w:t>
      </w:r>
    </w:p>
    <w:p w:rsidR="008D171F" w:rsidRPr="008D171F" w:rsidRDefault="008D171F" w:rsidP="008D171F">
      <w:pPr>
        <w:spacing w:after="0" w:line="240" w:lineRule="auto"/>
        <w:rPr>
          <w:rFonts w:ascii="Times New Roman" w:eastAsia="Calibri" w:hAnsi="Times New Roman" w:cs="Times New Roman"/>
          <w:sz w:val="24"/>
          <w:szCs w:val="24"/>
          <w:lang w:val="bg-BG"/>
        </w:rPr>
      </w:pP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t>отдел „Приемна“ – по електонен път</w:t>
      </w:r>
    </w:p>
    <w:p w:rsidR="008D171F" w:rsidRPr="008D171F" w:rsidRDefault="008D171F" w:rsidP="008D171F">
      <w:pPr>
        <w:spacing w:after="0" w:line="240" w:lineRule="auto"/>
        <w:rPr>
          <w:rFonts w:ascii="Times New Roman" w:eastAsia="Calibri" w:hAnsi="Times New Roman" w:cs="Times New Roman"/>
          <w:sz w:val="24"/>
          <w:szCs w:val="24"/>
          <w:lang w:val="bg-BG"/>
        </w:rPr>
      </w:pP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t>г-жа Соня Божикова – нач.отдел</w:t>
      </w:r>
    </w:p>
    <w:p w:rsidR="008D171F" w:rsidRPr="008D171F" w:rsidRDefault="008D171F" w:rsidP="008D171F">
      <w:pPr>
        <w:spacing w:after="0" w:line="240" w:lineRule="auto"/>
        <w:rPr>
          <w:rFonts w:ascii="Times New Roman" w:eastAsia="Calibri" w:hAnsi="Times New Roman" w:cs="Times New Roman"/>
          <w:b/>
          <w:sz w:val="24"/>
          <w:szCs w:val="24"/>
        </w:rPr>
      </w:pP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r>
      <w:hyperlink r:id="rId8" w:history="1">
        <w:r w:rsidRPr="008D171F">
          <w:rPr>
            <w:rFonts w:ascii="Times New Roman" w:eastAsia="Calibri" w:hAnsi="Times New Roman" w:cs="Times New Roman"/>
            <w:b/>
            <w:color w:val="0563C1"/>
            <w:sz w:val="24"/>
            <w:szCs w:val="24"/>
          </w:rPr>
          <w:t>ms_priemna@government.bg</w:t>
        </w:r>
      </w:hyperlink>
    </w:p>
    <w:p w:rsidR="008D171F" w:rsidRPr="008D171F" w:rsidRDefault="008D171F" w:rsidP="008D171F">
      <w:pPr>
        <w:spacing w:after="0" w:line="240" w:lineRule="auto"/>
        <w:rPr>
          <w:rFonts w:ascii="Times New Roman" w:eastAsia="Calibri" w:hAnsi="Times New Roman" w:cs="Times New Roman"/>
          <w:b/>
          <w:color w:val="0563C1"/>
          <w:sz w:val="24"/>
          <w:szCs w:val="24"/>
        </w:rPr>
      </w:pPr>
    </w:p>
    <w:p w:rsidR="008D171F" w:rsidRPr="008D171F" w:rsidRDefault="008D171F" w:rsidP="008D171F">
      <w:pPr>
        <w:spacing w:after="0" w:line="240" w:lineRule="auto"/>
        <w:ind w:left="1416" w:firstLine="708"/>
        <w:rPr>
          <w:rFonts w:ascii="Times New Roman" w:eastAsia="Calibri" w:hAnsi="Times New Roman" w:cs="Times New Roman"/>
          <w:sz w:val="24"/>
          <w:szCs w:val="24"/>
          <w:lang w:val="bg-BG"/>
        </w:rPr>
      </w:pPr>
      <w:r w:rsidRPr="008D171F">
        <w:rPr>
          <w:rFonts w:ascii="Times New Roman" w:eastAsia="Calibri" w:hAnsi="Times New Roman" w:cs="Times New Roman"/>
          <w:sz w:val="24"/>
          <w:szCs w:val="24"/>
          <w:lang w:val="bg-BG"/>
        </w:rPr>
        <w:t>До</w:t>
      </w:r>
    </w:p>
    <w:p w:rsidR="008D171F" w:rsidRPr="008D171F" w:rsidRDefault="008D171F" w:rsidP="008D171F">
      <w:pPr>
        <w:spacing w:after="0" w:line="240" w:lineRule="auto"/>
        <w:rPr>
          <w:rFonts w:ascii="Times New Roman" w:eastAsia="Calibri" w:hAnsi="Times New Roman" w:cs="Times New Roman"/>
          <w:sz w:val="24"/>
          <w:szCs w:val="24"/>
          <w:lang w:val="bg-BG"/>
        </w:rPr>
      </w:pP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t>Министъра на земеделието, храните и горите</w:t>
      </w:r>
    </w:p>
    <w:p w:rsidR="008D171F" w:rsidRPr="008D171F" w:rsidRDefault="008D171F" w:rsidP="008D171F">
      <w:pPr>
        <w:spacing w:after="0" w:line="240" w:lineRule="auto"/>
        <w:rPr>
          <w:rFonts w:ascii="Times New Roman" w:eastAsia="Calibri" w:hAnsi="Times New Roman" w:cs="Times New Roman"/>
          <w:sz w:val="24"/>
          <w:szCs w:val="24"/>
          <w:lang w:val="bg-BG"/>
        </w:rPr>
      </w:pP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t>г-н Румен Порожанов</w:t>
      </w:r>
    </w:p>
    <w:p w:rsidR="008D171F" w:rsidRPr="008D171F" w:rsidRDefault="008D171F" w:rsidP="008D171F">
      <w:pPr>
        <w:spacing w:after="0" w:line="240" w:lineRule="auto"/>
        <w:rPr>
          <w:rFonts w:ascii="Times New Roman" w:eastAsia="Calibri" w:hAnsi="Times New Roman" w:cs="Times New Roman"/>
          <w:sz w:val="24"/>
          <w:szCs w:val="24"/>
        </w:rPr>
      </w:pP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t xml:space="preserve">по електронен път на </w:t>
      </w:r>
      <w:r w:rsidRPr="008D171F">
        <w:rPr>
          <w:rFonts w:ascii="Times New Roman" w:eastAsia="Calibri" w:hAnsi="Times New Roman" w:cs="Times New Roman"/>
          <w:sz w:val="24"/>
          <w:szCs w:val="24"/>
        </w:rPr>
        <w:t>e-mail:</w:t>
      </w:r>
    </w:p>
    <w:p w:rsidR="008D171F" w:rsidRPr="008D171F" w:rsidRDefault="008D171F" w:rsidP="008D171F">
      <w:pPr>
        <w:spacing w:after="0" w:line="240" w:lineRule="auto"/>
        <w:rPr>
          <w:rFonts w:ascii="Times New Roman" w:eastAsia="Calibri" w:hAnsi="Times New Roman" w:cs="Times New Roman"/>
          <w:b/>
          <w:color w:val="0563C1"/>
          <w:sz w:val="24"/>
          <w:szCs w:val="24"/>
        </w:rPr>
      </w:pPr>
      <w:r w:rsidRPr="008D171F">
        <w:rPr>
          <w:rFonts w:ascii="Times New Roman" w:eastAsia="Calibri" w:hAnsi="Times New Roman" w:cs="Times New Roman"/>
          <w:sz w:val="24"/>
          <w:szCs w:val="24"/>
        </w:rPr>
        <w:tab/>
      </w:r>
      <w:r w:rsidRPr="008D171F">
        <w:rPr>
          <w:rFonts w:ascii="Times New Roman" w:eastAsia="Calibri" w:hAnsi="Times New Roman" w:cs="Times New Roman"/>
          <w:sz w:val="24"/>
          <w:szCs w:val="24"/>
        </w:rPr>
        <w:tab/>
      </w:r>
      <w:r w:rsidRPr="008D171F">
        <w:rPr>
          <w:rFonts w:ascii="Times New Roman" w:eastAsia="Calibri" w:hAnsi="Times New Roman" w:cs="Times New Roman"/>
          <w:sz w:val="24"/>
          <w:szCs w:val="24"/>
        </w:rPr>
        <w:tab/>
      </w:r>
      <w:hyperlink r:id="rId9" w:history="1">
        <w:r w:rsidRPr="008D171F">
          <w:rPr>
            <w:rFonts w:ascii="Times New Roman" w:eastAsia="Calibri" w:hAnsi="Times New Roman" w:cs="Times New Roman"/>
            <w:b/>
            <w:color w:val="0563C1"/>
            <w:sz w:val="24"/>
            <w:szCs w:val="24"/>
          </w:rPr>
          <w:t>minister@mzh.government.bg</w:t>
        </w:r>
      </w:hyperlink>
    </w:p>
    <w:p w:rsidR="008D171F" w:rsidRPr="008D171F" w:rsidRDefault="008D171F" w:rsidP="008D171F">
      <w:pPr>
        <w:spacing w:after="0" w:line="240" w:lineRule="auto"/>
        <w:rPr>
          <w:rFonts w:ascii="Times New Roman" w:eastAsia="Calibri" w:hAnsi="Times New Roman" w:cs="Times New Roman"/>
          <w:b/>
          <w:color w:val="0563C1"/>
          <w:sz w:val="24"/>
          <w:szCs w:val="24"/>
        </w:rPr>
      </w:pPr>
    </w:p>
    <w:p w:rsidR="008D171F" w:rsidRPr="008D171F" w:rsidRDefault="008D171F" w:rsidP="008D171F">
      <w:pPr>
        <w:spacing w:after="0" w:line="240" w:lineRule="auto"/>
        <w:ind w:left="1416" w:firstLine="708"/>
        <w:rPr>
          <w:rFonts w:ascii="Times New Roman" w:eastAsia="Calibri" w:hAnsi="Times New Roman" w:cs="Times New Roman"/>
          <w:sz w:val="24"/>
          <w:szCs w:val="24"/>
          <w:lang w:val="bg-BG"/>
        </w:rPr>
      </w:pPr>
      <w:r w:rsidRPr="008D171F">
        <w:rPr>
          <w:rFonts w:ascii="Times New Roman" w:eastAsia="Calibri" w:hAnsi="Times New Roman" w:cs="Times New Roman"/>
          <w:sz w:val="24"/>
          <w:szCs w:val="24"/>
          <w:lang w:val="bg-BG"/>
        </w:rPr>
        <w:t>До</w:t>
      </w:r>
    </w:p>
    <w:p w:rsidR="008D171F" w:rsidRPr="008D171F" w:rsidRDefault="008D171F" w:rsidP="008D171F">
      <w:pPr>
        <w:spacing w:after="0" w:line="240" w:lineRule="auto"/>
        <w:rPr>
          <w:rFonts w:ascii="Times New Roman" w:eastAsia="Calibri" w:hAnsi="Times New Roman" w:cs="Times New Roman"/>
          <w:sz w:val="24"/>
          <w:szCs w:val="24"/>
          <w:lang w:val="bg-BG"/>
        </w:rPr>
      </w:pP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t>Изпълнителния директор на ДФ „Земеделие“</w:t>
      </w:r>
    </w:p>
    <w:p w:rsidR="008D171F" w:rsidRPr="008D171F" w:rsidRDefault="008D171F" w:rsidP="008D171F">
      <w:pPr>
        <w:spacing w:after="0" w:line="240" w:lineRule="auto"/>
        <w:rPr>
          <w:rFonts w:ascii="Times New Roman" w:eastAsia="Calibri" w:hAnsi="Times New Roman" w:cs="Times New Roman"/>
          <w:sz w:val="24"/>
          <w:szCs w:val="24"/>
          <w:lang w:val="bg-BG"/>
        </w:rPr>
      </w:pP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t>г-н Живко Живков</w:t>
      </w:r>
    </w:p>
    <w:p w:rsidR="008D171F" w:rsidRPr="008D171F" w:rsidRDefault="008D171F" w:rsidP="008D171F">
      <w:pPr>
        <w:spacing w:after="0" w:line="240" w:lineRule="auto"/>
        <w:rPr>
          <w:rFonts w:ascii="Times New Roman" w:eastAsia="Calibri" w:hAnsi="Times New Roman" w:cs="Times New Roman"/>
          <w:sz w:val="24"/>
          <w:szCs w:val="24"/>
        </w:rPr>
      </w:pP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r>
      <w:r w:rsidRPr="008D171F">
        <w:rPr>
          <w:rFonts w:ascii="Times New Roman" w:eastAsia="Calibri" w:hAnsi="Times New Roman" w:cs="Times New Roman"/>
          <w:sz w:val="24"/>
          <w:szCs w:val="24"/>
          <w:lang w:val="bg-BG"/>
        </w:rPr>
        <w:tab/>
        <w:t xml:space="preserve">по електронен път на </w:t>
      </w:r>
      <w:r w:rsidRPr="008D171F">
        <w:rPr>
          <w:rFonts w:ascii="Times New Roman" w:eastAsia="Calibri" w:hAnsi="Times New Roman" w:cs="Times New Roman"/>
          <w:sz w:val="24"/>
          <w:szCs w:val="24"/>
        </w:rPr>
        <w:t>e-mail:</w:t>
      </w:r>
    </w:p>
    <w:p w:rsidR="008D171F" w:rsidRPr="008D171F" w:rsidRDefault="008D171F" w:rsidP="008D171F">
      <w:pPr>
        <w:spacing w:after="0" w:line="240" w:lineRule="auto"/>
        <w:rPr>
          <w:rFonts w:ascii="Times New Roman" w:eastAsia="Calibri" w:hAnsi="Times New Roman" w:cs="Times New Roman"/>
          <w:b/>
          <w:color w:val="0563C1"/>
          <w:sz w:val="24"/>
          <w:szCs w:val="24"/>
        </w:rPr>
      </w:pPr>
      <w:r w:rsidRPr="008D171F">
        <w:rPr>
          <w:rFonts w:ascii="Times New Roman" w:eastAsia="Calibri" w:hAnsi="Times New Roman" w:cs="Times New Roman"/>
          <w:sz w:val="24"/>
          <w:szCs w:val="24"/>
        </w:rPr>
        <w:tab/>
      </w:r>
      <w:r w:rsidRPr="008D171F">
        <w:rPr>
          <w:rFonts w:ascii="Times New Roman" w:eastAsia="Calibri" w:hAnsi="Times New Roman" w:cs="Times New Roman"/>
          <w:sz w:val="24"/>
          <w:szCs w:val="24"/>
        </w:rPr>
        <w:tab/>
      </w:r>
      <w:r w:rsidRPr="008D171F">
        <w:rPr>
          <w:rFonts w:ascii="Times New Roman" w:eastAsia="Calibri" w:hAnsi="Times New Roman" w:cs="Times New Roman"/>
          <w:sz w:val="24"/>
          <w:szCs w:val="24"/>
        </w:rPr>
        <w:tab/>
      </w:r>
      <w:hyperlink r:id="rId10" w:history="1">
        <w:r w:rsidRPr="008D171F">
          <w:rPr>
            <w:rFonts w:ascii="Times New Roman" w:eastAsia="Calibri" w:hAnsi="Times New Roman" w:cs="Times New Roman"/>
            <w:b/>
            <w:color w:val="0563C1"/>
            <w:sz w:val="24"/>
            <w:szCs w:val="24"/>
          </w:rPr>
          <w:t>dfz@dfz.bg</w:t>
        </w:r>
      </w:hyperlink>
    </w:p>
    <w:p w:rsidR="008D171F" w:rsidRPr="00FE4657" w:rsidRDefault="008D171F" w:rsidP="00FE4657">
      <w:pPr>
        <w:spacing w:after="0" w:line="240" w:lineRule="auto"/>
        <w:rPr>
          <w:rFonts w:ascii="Times New Roman" w:eastAsia="Calibri" w:hAnsi="Times New Roman" w:cs="Times New Roman"/>
          <w:b/>
          <w:color w:val="000000"/>
          <w:sz w:val="24"/>
          <w:szCs w:val="24"/>
          <w:lang w:val="bg-BG"/>
        </w:rPr>
      </w:pPr>
    </w:p>
    <w:p w:rsidR="008D171F" w:rsidRPr="008D171F" w:rsidRDefault="008D171F" w:rsidP="008D171F">
      <w:pPr>
        <w:spacing w:after="0" w:line="240" w:lineRule="auto"/>
        <w:rPr>
          <w:rFonts w:ascii="Times New Roman" w:eastAsia="Calibri" w:hAnsi="Times New Roman" w:cs="Times New Roman"/>
          <w:b/>
          <w:sz w:val="24"/>
          <w:szCs w:val="24"/>
          <w:lang w:val="bg-BG"/>
        </w:rPr>
      </w:pPr>
    </w:p>
    <w:p w:rsidR="008D171F" w:rsidRPr="008D171F" w:rsidRDefault="008D171F" w:rsidP="008D171F">
      <w:pPr>
        <w:spacing w:after="0" w:line="240" w:lineRule="auto"/>
        <w:jc w:val="center"/>
        <w:rPr>
          <w:rFonts w:ascii="Times New Roman" w:eastAsia="Calibri" w:hAnsi="Times New Roman" w:cs="Times New Roman"/>
          <w:b/>
          <w:sz w:val="32"/>
          <w:szCs w:val="32"/>
          <w:lang w:val="bg-BG"/>
        </w:rPr>
      </w:pPr>
      <w:r w:rsidRPr="008D171F">
        <w:rPr>
          <w:rFonts w:ascii="Times New Roman" w:eastAsia="Calibri" w:hAnsi="Times New Roman" w:cs="Times New Roman"/>
          <w:b/>
          <w:sz w:val="32"/>
          <w:szCs w:val="32"/>
          <w:lang w:val="bg-BG"/>
        </w:rPr>
        <w:t>ПРЕДЛОЖЕНИЕ</w:t>
      </w:r>
      <w:r w:rsidR="005D5C0C">
        <w:rPr>
          <w:rFonts w:ascii="Times New Roman" w:eastAsia="Calibri" w:hAnsi="Times New Roman" w:cs="Times New Roman"/>
          <w:b/>
          <w:sz w:val="32"/>
          <w:szCs w:val="32"/>
          <w:lang w:val="bg-BG"/>
        </w:rPr>
        <w:t xml:space="preserve"> и СТАНОВИЩЕ</w:t>
      </w:r>
    </w:p>
    <w:p w:rsidR="008D171F" w:rsidRDefault="008D171F" w:rsidP="008D171F">
      <w:pPr>
        <w:spacing w:after="0" w:line="240" w:lineRule="auto"/>
        <w:jc w:val="center"/>
        <w:rPr>
          <w:rFonts w:ascii="Times New Roman" w:eastAsia="Calibri" w:hAnsi="Times New Roman" w:cs="Times New Roman"/>
          <w:b/>
          <w:sz w:val="24"/>
          <w:szCs w:val="24"/>
          <w:lang w:val="bg-BG"/>
        </w:rPr>
      </w:pPr>
      <w:r w:rsidRPr="008D171F">
        <w:rPr>
          <w:rFonts w:ascii="Times New Roman" w:eastAsia="Calibri" w:hAnsi="Times New Roman" w:cs="Times New Roman"/>
          <w:b/>
          <w:sz w:val="24"/>
          <w:szCs w:val="24"/>
          <w:lang w:val="bg-BG"/>
        </w:rPr>
        <w:t xml:space="preserve">за </w:t>
      </w:r>
    </w:p>
    <w:p w:rsidR="008D171F" w:rsidRPr="008D171F" w:rsidRDefault="008D171F" w:rsidP="008D171F">
      <w:pPr>
        <w:spacing w:after="0" w:line="240" w:lineRule="auto"/>
        <w:jc w:val="center"/>
        <w:rPr>
          <w:rFonts w:ascii="Times New Roman" w:eastAsia="Calibri" w:hAnsi="Times New Roman" w:cs="Times New Roman"/>
          <w:b/>
          <w:sz w:val="24"/>
          <w:szCs w:val="24"/>
          <w:lang w:val="bg-BG"/>
        </w:rPr>
      </w:pPr>
      <w:r w:rsidRPr="008D171F">
        <w:rPr>
          <w:rFonts w:ascii="Times New Roman" w:eastAsia="Calibri" w:hAnsi="Times New Roman" w:cs="Times New Roman"/>
          <w:b/>
          <w:sz w:val="24"/>
          <w:szCs w:val="24"/>
          <w:lang w:val="bg-BG"/>
        </w:rPr>
        <w:t xml:space="preserve">Въвеждане на методика за оценка на капацитета на производство на плодове и зеленчуци, като превенция срещу злоупотреби по схема </w:t>
      </w:r>
    </w:p>
    <w:p w:rsidR="008D171F" w:rsidRPr="008D171F" w:rsidRDefault="008D171F" w:rsidP="008D171F">
      <w:pPr>
        <w:spacing w:after="0" w:line="240" w:lineRule="auto"/>
        <w:jc w:val="center"/>
        <w:rPr>
          <w:rFonts w:ascii="Times New Roman" w:eastAsia="Calibri" w:hAnsi="Times New Roman" w:cs="Times New Roman"/>
          <w:b/>
          <w:sz w:val="24"/>
          <w:szCs w:val="24"/>
          <w:lang w:val="bg-BG"/>
        </w:rPr>
      </w:pPr>
      <w:r w:rsidRPr="008D171F">
        <w:rPr>
          <w:rFonts w:ascii="Times New Roman" w:eastAsia="Calibri" w:hAnsi="Times New Roman" w:cs="Times New Roman"/>
          <w:b/>
          <w:sz w:val="24"/>
          <w:szCs w:val="24"/>
          <w:lang w:val="bg-BG"/>
        </w:rPr>
        <w:t>„УЧИЛИЩЕН ПЛОД“</w:t>
      </w:r>
    </w:p>
    <w:p w:rsidR="008D171F" w:rsidRPr="008D171F" w:rsidRDefault="008D171F" w:rsidP="008D171F">
      <w:pPr>
        <w:spacing w:after="0" w:line="240" w:lineRule="auto"/>
        <w:jc w:val="center"/>
        <w:rPr>
          <w:rFonts w:ascii="Times New Roman" w:eastAsia="Calibri" w:hAnsi="Times New Roman" w:cs="Times New Roman"/>
          <w:b/>
          <w:sz w:val="24"/>
          <w:szCs w:val="24"/>
          <w:lang w:val="bg-BG"/>
        </w:rPr>
      </w:pPr>
    </w:p>
    <w:p w:rsidR="008D171F" w:rsidRPr="008D171F" w:rsidRDefault="008D171F" w:rsidP="008D171F">
      <w:pPr>
        <w:spacing w:after="0" w:line="240" w:lineRule="auto"/>
        <w:rPr>
          <w:rFonts w:ascii="Times New Roman" w:eastAsia="Calibri" w:hAnsi="Times New Roman" w:cs="Times New Roman"/>
          <w:b/>
          <w:sz w:val="32"/>
          <w:szCs w:val="32"/>
          <w:lang w:val="bg-BG"/>
        </w:rPr>
      </w:pPr>
    </w:p>
    <w:p w:rsidR="008D171F" w:rsidRPr="008D171F" w:rsidRDefault="008D171F" w:rsidP="008D171F">
      <w:pPr>
        <w:spacing w:after="0" w:line="240" w:lineRule="auto"/>
        <w:ind w:firstLine="708"/>
        <w:jc w:val="both"/>
        <w:rPr>
          <w:rFonts w:ascii="Times New Roman" w:eastAsia="Calibri" w:hAnsi="Times New Roman" w:cs="Times New Roman"/>
          <w:sz w:val="24"/>
          <w:szCs w:val="24"/>
          <w:lang w:val="bg-BG"/>
        </w:rPr>
      </w:pPr>
      <w:r w:rsidRPr="008D171F">
        <w:rPr>
          <w:rFonts w:ascii="Times New Roman" w:eastAsia="Calibri" w:hAnsi="Times New Roman" w:cs="Times New Roman"/>
          <w:b/>
          <w:sz w:val="24"/>
          <w:szCs w:val="24"/>
          <w:lang w:val="bg-BG"/>
        </w:rPr>
        <w:t>Относно:</w:t>
      </w:r>
      <w:r w:rsidRPr="008D171F">
        <w:rPr>
          <w:rFonts w:ascii="Times New Roman" w:eastAsia="Calibri" w:hAnsi="Times New Roman" w:cs="Times New Roman"/>
          <w:sz w:val="24"/>
          <w:szCs w:val="24"/>
          <w:lang w:val="bg-BG"/>
        </w:rPr>
        <w:t xml:space="preserve"> </w:t>
      </w:r>
      <w:r w:rsidRPr="005D5C0C">
        <w:rPr>
          <w:rFonts w:ascii="Times New Roman" w:eastAsia="Calibri" w:hAnsi="Times New Roman" w:cs="Times New Roman"/>
          <w:b/>
          <w:sz w:val="24"/>
          <w:szCs w:val="24"/>
          <w:lang w:val="bg-BG"/>
        </w:rPr>
        <w:t>Риск от злоупотреби по схема „Училищен плод“, свързан с липсата на контролни механизми от страна на ДФ „Земеделие“</w:t>
      </w:r>
    </w:p>
    <w:p w:rsidR="008D171F" w:rsidRPr="008D171F" w:rsidRDefault="008D171F" w:rsidP="008D171F">
      <w:pPr>
        <w:spacing w:after="0" w:line="240" w:lineRule="auto"/>
        <w:rPr>
          <w:rFonts w:ascii="Times New Roman" w:eastAsia="Calibri" w:hAnsi="Times New Roman" w:cs="Times New Roman"/>
          <w:sz w:val="32"/>
          <w:szCs w:val="32"/>
          <w:lang w:val="bg-BG"/>
        </w:rPr>
      </w:pPr>
    </w:p>
    <w:p w:rsidR="008D171F" w:rsidRPr="008D171F" w:rsidRDefault="008D171F" w:rsidP="008D171F">
      <w:pPr>
        <w:spacing w:after="0" w:line="240" w:lineRule="auto"/>
        <w:rPr>
          <w:rFonts w:ascii="Times New Roman" w:eastAsia="Calibri" w:hAnsi="Times New Roman" w:cs="Times New Roman"/>
          <w:b/>
          <w:sz w:val="24"/>
          <w:szCs w:val="24"/>
          <w:lang w:val="bg-BG"/>
        </w:rPr>
      </w:pPr>
      <w:r w:rsidRPr="008D171F">
        <w:rPr>
          <w:rFonts w:ascii="Times New Roman" w:eastAsia="Calibri" w:hAnsi="Times New Roman" w:cs="Times New Roman"/>
          <w:b/>
          <w:sz w:val="24"/>
          <w:szCs w:val="24"/>
          <w:lang w:val="bg-BG"/>
        </w:rPr>
        <w:t>Уважаеми г-н Министър-председател,</w:t>
      </w:r>
    </w:p>
    <w:p w:rsidR="008D171F" w:rsidRPr="008D171F" w:rsidRDefault="008D171F" w:rsidP="008D171F">
      <w:pPr>
        <w:spacing w:after="0" w:line="240" w:lineRule="auto"/>
        <w:rPr>
          <w:rFonts w:ascii="Times New Roman" w:eastAsia="Calibri" w:hAnsi="Times New Roman" w:cs="Times New Roman"/>
          <w:b/>
          <w:sz w:val="24"/>
          <w:szCs w:val="24"/>
          <w:lang w:val="bg-BG"/>
        </w:rPr>
      </w:pPr>
      <w:r w:rsidRPr="008D171F">
        <w:rPr>
          <w:rFonts w:ascii="Times New Roman" w:eastAsia="Calibri" w:hAnsi="Times New Roman" w:cs="Times New Roman"/>
          <w:b/>
          <w:sz w:val="24"/>
          <w:szCs w:val="24"/>
          <w:lang w:val="bg-BG"/>
        </w:rPr>
        <w:t>Уважаеми г-н Министър на земеделието, храните и горите</w:t>
      </w:r>
    </w:p>
    <w:p w:rsidR="008D171F" w:rsidRPr="008D171F" w:rsidRDefault="008D171F" w:rsidP="008D171F">
      <w:pPr>
        <w:spacing w:after="0" w:line="240" w:lineRule="auto"/>
        <w:rPr>
          <w:rFonts w:ascii="Times New Roman" w:eastAsia="Calibri" w:hAnsi="Times New Roman" w:cs="Times New Roman"/>
          <w:b/>
          <w:sz w:val="24"/>
          <w:szCs w:val="24"/>
          <w:lang w:val="bg-BG"/>
        </w:rPr>
      </w:pPr>
      <w:r w:rsidRPr="008D171F">
        <w:rPr>
          <w:rFonts w:ascii="Times New Roman" w:eastAsia="Calibri" w:hAnsi="Times New Roman" w:cs="Times New Roman"/>
          <w:b/>
          <w:sz w:val="24"/>
          <w:szCs w:val="24"/>
          <w:lang w:val="bg-BG"/>
        </w:rPr>
        <w:t>Уважаеми г-н Изпълнителен директор на ДФ „ЗЕМЕДЕЛИЕ“</w:t>
      </w:r>
    </w:p>
    <w:p w:rsidR="008D171F" w:rsidRPr="008D171F" w:rsidRDefault="008D171F" w:rsidP="008D171F">
      <w:pPr>
        <w:spacing w:after="0" w:line="240" w:lineRule="auto"/>
        <w:rPr>
          <w:rFonts w:ascii="Times New Roman" w:eastAsia="Calibri" w:hAnsi="Times New Roman" w:cs="Times New Roman"/>
          <w:b/>
          <w:sz w:val="24"/>
          <w:szCs w:val="24"/>
          <w:lang w:val="bg-BG"/>
        </w:rPr>
      </w:pPr>
    </w:p>
    <w:p w:rsidR="008D171F" w:rsidRPr="008D171F" w:rsidRDefault="008D171F" w:rsidP="008D171F">
      <w:pPr>
        <w:spacing w:after="0" w:line="240" w:lineRule="auto"/>
        <w:jc w:val="both"/>
        <w:rPr>
          <w:rFonts w:ascii="Times New Roman" w:eastAsia="Calibri" w:hAnsi="Times New Roman" w:cs="Times New Roman"/>
          <w:sz w:val="24"/>
          <w:szCs w:val="24"/>
          <w:lang w:val="bg-BG"/>
        </w:rPr>
      </w:pPr>
      <w:r w:rsidRPr="008D171F">
        <w:rPr>
          <w:rFonts w:ascii="Times New Roman" w:eastAsia="Calibri" w:hAnsi="Times New Roman" w:cs="Times New Roman"/>
          <w:sz w:val="24"/>
          <w:szCs w:val="24"/>
          <w:lang w:val="bg-BG"/>
        </w:rPr>
        <w:t xml:space="preserve">В НАРЕДБА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 Приета с ПМС № 251 от 27.09.2016 г., обн., ДВ, бр. 77 от 4.10.2016 г., в сила от 4.10.2016 г., изм. и доп., бр. 89 от 11.11.2016 г., в сила от 11.11.2016 г., бр. 36 от 5.05.2017 г., в сила от 5.05.2017 г., изм., бр. 55 от 7.07.2017 г., в сила от 7.07.2017 г., изм. и </w:t>
      </w:r>
      <w:r w:rsidRPr="008D171F">
        <w:rPr>
          <w:rFonts w:ascii="Times New Roman" w:eastAsia="Calibri" w:hAnsi="Times New Roman" w:cs="Times New Roman"/>
          <w:sz w:val="24"/>
          <w:szCs w:val="24"/>
          <w:lang w:val="bg-BG"/>
        </w:rPr>
        <w:lastRenderedPageBreak/>
        <w:t xml:space="preserve">доп., бр. 43 от 25.05.2018 г., в сила от 23.05.2018 г., бр. 53 от 26.06.2018 г., в сила от 20.06.2018 г. </w:t>
      </w:r>
      <w:r w:rsidRPr="008D171F">
        <w:rPr>
          <w:rFonts w:ascii="Times New Roman" w:eastAsia="Calibri" w:hAnsi="Times New Roman" w:cs="Times New Roman"/>
          <w:sz w:val="24"/>
          <w:szCs w:val="24"/>
        </w:rPr>
        <w:t>(</w:t>
      </w:r>
      <w:r w:rsidRPr="008D171F">
        <w:rPr>
          <w:rFonts w:ascii="Times New Roman" w:eastAsia="Calibri" w:hAnsi="Times New Roman" w:cs="Times New Roman"/>
          <w:sz w:val="24"/>
          <w:szCs w:val="24"/>
          <w:lang w:val="bg-BG"/>
        </w:rPr>
        <w:t>Наредбата</w:t>
      </w:r>
      <w:r w:rsidRPr="008D171F">
        <w:rPr>
          <w:rFonts w:ascii="Times New Roman" w:eastAsia="Calibri" w:hAnsi="Times New Roman" w:cs="Times New Roman"/>
          <w:sz w:val="24"/>
          <w:szCs w:val="24"/>
        </w:rPr>
        <w:t>)</w:t>
      </w:r>
      <w:r w:rsidRPr="008D171F">
        <w:rPr>
          <w:rFonts w:ascii="Times New Roman" w:eastAsia="Calibri" w:hAnsi="Times New Roman" w:cs="Times New Roman"/>
          <w:sz w:val="24"/>
          <w:szCs w:val="24"/>
          <w:lang w:val="bg-BG"/>
        </w:rPr>
        <w:t xml:space="preserve">  </w:t>
      </w:r>
      <w:r w:rsidRPr="008D171F">
        <w:rPr>
          <w:rFonts w:ascii="Times New Roman" w:eastAsia="Calibri" w:hAnsi="Times New Roman" w:cs="Times New Roman"/>
          <w:b/>
          <w:sz w:val="24"/>
          <w:szCs w:val="24"/>
          <w:u w:val="single"/>
          <w:lang w:val="bg-BG"/>
        </w:rPr>
        <w:t>са заложени изисквания, за които не са предвидени контролни механизми, които да гарантират правилното прилагане на мярката и ограничаване на случаите на злоупотреби от кандидатите.</w:t>
      </w:r>
    </w:p>
    <w:p w:rsidR="008D171F" w:rsidRPr="008D171F" w:rsidRDefault="008D171F" w:rsidP="008D171F">
      <w:pPr>
        <w:spacing w:after="0" w:line="240" w:lineRule="auto"/>
        <w:jc w:val="both"/>
        <w:rPr>
          <w:rFonts w:ascii="Times New Roman" w:eastAsia="Calibri" w:hAnsi="Times New Roman" w:cs="Times New Roman"/>
          <w:sz w:val="24"/>
          <w:szCs w:val="24"/>
          <w:lang w:val="bg-BG"/>
        </w:rPr>
      </w:pPr>
      <w:r w:rsidRPr="008D171F">
        <w:rPr>
          <w:rFonts w:ascii="Times New Roman" w:eastAsia="Calibri" w:hAnsi="Times New Roman" w:cs="Times New Roman"/>
          <w:sz w:val="24"/>
          <w:szCs w:val="24"/>
          <w:lang w:val="bg-BG"/>
        </w:rPr>
        <w:t>Така например в чл. 9. ал. 1 от Наредбата е предвидено следното:</w:t>
      </w:r>
    </w:p>
    <w:p w:rsidR="008D171F" w:rsidRPr="008D171F" w:rsidRDefault="008D171F" w:rsidP="008D171F">
      <w:pPr>
        <w:spacing w:after="0" w:line="240" w:lineRule="auto"/>
        <w:jc w:val="both"/>
        <w:rPr>
          <w:rFonts w:ascii="Times New Roman" w:eastAsia="Calibri" w:hAnsi="Times New Roman" w:cs="Times New Roman"/>
          <w:sz w:val="24"/>
          <w:szCs w:val="24"/>
          <w:lang w:val="bg-BG"/>
        </w:rPr>
      </w:pPr>
      <w:r w:rsidRPr="008D171F">
        <w:rPr>
          <w:rFonts w:ascii="Times New Roman" w:eastAsia="Calibri" w:hAnsi="Times New Roman" w:cs="Times New Roman"/>
          <w:sz w:val="24"/>
          <w:szCs w:val="24"/>
          <w:lang w:val="bg-BG"/>
        </w:rPr>
        <w:t xml:space="preserve">По Схема "Училищен плод" се разпределят само пресни плодове и зеленчуци, включени в списъка по приложение № 1а, като се извършват не повече от 46 доставки за учебна година, </w:t>
      </w:r>
      <w:r w:rsidRPr="008D171F">
        <w:rPr>
          <w:rFonts w:ascii="Times New Roman" w:eastAsia="Calibri" w:hAnsi="Times New Roman" w:cs="Times New Roman"/>
          <w:b/>
          <w:sz w:val="24"/>
          <w:szCs w:val="24"/>
          <w:u w:val="single"/>
          <w:lang w:val="bg-BG"/>
        </w:rPr>
        <w:t>от които най-малко 1/3 от доставките да са на продукти, произведени от земеделски стопани</w:t>
      </w:r>
      <w:r w:rsidRPr="008D171F">
        <w:rPr>
          <w:rFonts w:ascii="Times New Roman" w:eastAsia="Calibri" w:hAnsi="Times New Roman" w:cs="Times New Roman"/>
          <w:sz w:val="24"/>
          <w:szCs w:val="24"/>
          <w:lang w:val="bg-BG"/>
        </w:rPr>
        <w:t>, регистрирани по Наредба № 3 от 1999 г. за създаване и поддържане на регистър на земеделските стопани.</w:t>
      </w:r>
    </w:p>
    <w:p w:rsidR="008D171F" w:rsidRPr="008D171F" w:rsidRDefault="008D171F" w:rsidP="008D171F">
      <w:pPr>
        <w:spacing w:after="0" w:line="240" w:lineRule="auto"/>
        <w:jc w:val="both"/>
        <w:rPr>
          <w:rFonts w:ascii="Times New Roman" w:eastAsia="Calibri" w:hAnsi="Times New Roman" w:cs="Times New Roman"/>
          <w:sz w:val="24"/>
          <w:szCs w:val="24"/>
          <w:lang w:val="bg-BG"/>
        </w:rPr>
      </w:pPr>
      <w:r w:rsidRPr="008D171F">
        <w:rPr>
          <w:rFonts w:ascii="Times New Roman" w:eastAsia="Calibri" w:hAnsi="Times New Roman" w:cs="Times New Roman"/>
          <w:sz w:val="24"/>
          <w:szCs w:val="24"/>
          <w:lang w:val="bg-BG"/>
        </w:rPr>
        <w:t>Във връзка с горецитирания текст, както и във връзка с чл. 14, ал.4 , т.1 и чл. 13, ал. 5, т.2 от Наредбата е аб</w:t>
      </w:r>
      <w:r w:rsidR="00FE4657">
        <w:rPr>
          <w:rFonts w:ascii="Times New Roman" w:eastAsia="Calibri" w:hAnsi="Times New Roman" w:cs="Times New Roman"/>
          <w:sz w:val="24"/>
          <w:szCs w:val="24"/>
          <w:lang w:val="bg-BG"/>
        </w:rPr>
        <w:t>солютно наложително да се извърш</w:t>
      </w:r>
      <w:r w:rsidRPr="008D171F">
        <w:rPr>
          <w:rFonts w:ascii="Times New Roman" w:eastAsia="Calibri" w:hAnsi="Times New Roman" w:cs="Times New Roman"/>
          <w:sz w:val="24"/>
          <w:szCs w:val="24"/>
          <w:lang w:val="bg-BG"/>
        </w:rPr>
        <w:t xml:space="preserve">ва </w:t>
      </w:r>
      <w:r w:rsidRPr="008D171F">
        <w:rPr>
          <w:rFonts w:ascii="Times New Roman" w:eastAsia="Calibri" w:hAnsi="Times New Roman" w:cs="Times New Roman"/>
          <w:b/>
          <w:sz w:val="24"/>
          <w:szCs w:val="24"/>
          <w:u w:val="single"/>
          <w:lang w:val="bg-BG"/>
        </w:rPr>
        <w:t>ОЦЕНКА на капацитета на производство на плодове и зеленчуци с цел спазване на заложените изисквания.</w:t>
      </w:r>
    </w:p>
    <w:p w:rsidR="008D171F" w:rsidRPr="008D171F" w:rsidRDefault="008D171F" w:rsidP="008D171F">
      <w:pPr>
        <w:spacing w:after="0" w:line="240" w:lineRule="auto"/>
        <w:jc w:val="both"/>
        <w:rPr>
          <w:rFonts w:ascii="Times New Roman" w:eastAsia="Calibri" w:hAnsi="Times New Roman" w:cs="Times New Roman"/>
          <w:sz w:val="24"/>
          <w:szCs w:val="24"/>
          <w:lang w:val="bg-BG"/>
        </w:rPr>
      </w:pPr>
      <w:r w:rsidRPr="008D171F">
        <w:rPr>
          <w:rFonts w:ascii="Times New Roman" w:eastAsia="Calibri" w:hAnsi="Times New Roman" w:cs="Times New Roman"/>
          <w:sz w:val="24"/>
          <w:szCs w:val="24"/>
          <w:lang w:val="bg-BG"/>
        </w:rPr>
        <w:t>Оценката следва да доказва производствените възможности на съответния земеделски стопанин, базирайки се на заявените площи и минималния добив на съответната култура, както и правните основания за ползване на земеделската земя.</w:t>
      </w:r>
    </w:p>
    <w:p w:rsidR="008D171F" w:rsidRPr="008D171F" w:rsidRDefault="008D171F" w:rsidP="008D171F">
      <w:pPr>
        <w:spacing w:after="0" w:line="240" w:lineRule="auto"/>
        <w:jc w:val="both"/>
        <w:rPr>
          <w:rFonts w:ascii="Times New Roman" w:eastAsia="Calibri" w:hAnsi="Times New Roman" w:cs="Times New Roman"/>
          <w:sz w:val="24"/>
          <w:szCs w:val="24"/>
          <w:lang w:val="bg-BG"/>
        </w:rPr>
      </w:pPr>
      <w:r w:rsidRPr="008D171F">
        <w:rPr>
          <w:rFonts w:ascii="Times New Roman" w:eastAsia="Calibri" w:hAnsi="Times New Roman" w:cs="Times New Roman"/>
          <w:b/>
          <w:sz w:val="24"/>
          <w:szCs w:val="24"/>
          <w:u w:val="single"/>
          <w:lang w:val="bg-BG"/>
        </w:rPr>
        <w:t>Оценката е необходима и задължителна</w:t>
      </w:r>
      <w:r w:rsidRPr="008D171F">
        <w:rPr>
          <w:rFonts w:ascii="Times New Roman" w:eastAsia="Calibri" w:hAnsi="Times New Roman" w:cs="Times New Roman"/>
          <w:sz w:val="24"/>
          <w:szCs w:val="24"/>
          <w:lang w:val="bg-BG"/>
        </w:rPr>
        <w:t>, тъй като е възможно даден земеделски стопанин, който е изпълнил изискването на §1, ал. 7 от допълнителната разпоредба на Наредбата</w:t>
      </w:r>
      <w:r w:rsidRPr="008D171F">
        <w:rPr>
          <w:rFonts w:ascii="Calibri" w:eastAsia="Calibri" w:hAnsi="Calibri" w:cs="Times New Roman"/>
          <w:lang w:val="bg-BG"/>
        </w:rPr>
        <w:t xml:space="preserve"> - </w:t>
      </w:r>
      <w:r w:rsidRPr="008D171F">
        <w:rPr>
          <w:rFonts w:ascii="Times New Roman" w:eastAsia="Calibri" w:hAnsi="Times New Roman" w:cs="Times New Roman"/>
          <w:sz w:val="24"/>
          <w:szCs w:val="24"/>
          <w:lang w:val="bg-BG"/>
        </w:rPr>
        <w:t xml:space="preserve">произвежда най-малко два продукта, включени в приложение № 1а от същата, на обща площ минимум 25 дка, а същевременно да извършва доставки в учебни заведения на територията на цялата страна на количества продукти, които надвишават многократно неговият производствен капацитет, </w:t>
      </w:r>
      <w:r w:rsidRPr="008D171F">
        <w:rPr>
          <w:rFonts w:ascii="Times New Roman" w:eastAsia="Calibri" w:hAnsi="Times New Roman" w:cs="Times New Roman"/>
          <w:b/>
          <w:sz w:val="24"/>
          <w:szCs w:val="24"/>
          <w:lang w:val="bg-BG"/>
        </w:rPr>
        <w:t xml:space="preserve">определен като произведение от площта </w:t>
      </w:r>
      <w:r>
        <w:rPr>
          <w:rFonts w:ascii="Times New Roman" w:eastAsia="Calibri" w:hAnsi="Times New Roman" w:cs="Times New Roman"/>
          <w:b/>
          <w:sz w:val="24"/>
          <w:szCs w:val="24"/>
          <w:lang w:val="bg-BG"/>
        </w:rPr>
        <w:t xml:space="preserve"> в </w:t>
      </w:r>
      <w:r w:rsidRPr="008D171F">
        <w:rPr>
          <w:rFonts w:ascii="Times New Roman" w:eastAsia="Calibri" w:hAnsi="Times New Roman" w:cs="Times New Roman"/>
          <w:b/>
          <w:sz w:val="24"/>
          <w:szCs w:val="24"/>
          <w:lang w:val="bg-BG"/>
        </w:rPr>
        <w:t xml:space="preserve">дка </w:t>
      </w:r>
      <w:r>
        <w:rPr>
          <w:rFonts w:ascii="Times New Roman" w:eastAsia="Calibri" w:hAnsi="Times New Roman" w:cs="Times New Roman"/>
          <w:b/>
          <w:sz w:val="24"/>
          <w:szCs w:val="24"/>
          <w:lang w:val="bg-BG"/>
        </w:rPr>
        <w:t>и</w:t>
      </w:r>
      <w:r w:rsidRPr="008D171F">
        <w:rPr>
          <w:rFonts w:ascii="Times New Roman" w:eastAsia="Calibri" w:hAnsi="Times New Roman" w:cs="Times New Roman"/>
          <w:b/>
          <w:sz w:val="24"/>
          <w:szCs w:val="24"/>
          <w:lang w:val="bg-BG"/>
        </w:rPr>
        <w:t xml:space="preserve"> средния добив кг./дка на всяка култура.</w:t>
      </w:r>
      <w:r w:rsidRPr="008D171F">
        <w:rPr>
          <w:rFonts w:ascii="Times New Roman" w:eastAsia="Calibri" w:hAnsi="Times New Roman" w:cs="Times New Roman"/>
          <w:sz w:val="24"/>
          <w:szCs w:val="24"/>
          <w:lang w:val="bg-BG"/>
        </w:rPr>
        <w:t xml:space="preserve"> В този случай няма да е възможно спазването на изискването на чл. 9. ал. 1 от Наредбата.</w:t>
      </w:r>
    </w:p>
    <w:p w:rsidR="008D171F" w:rsidRPr="008D171F" w:rsidRDefault="008D171F" w:rsidP="008D171F">
      <w:pPr>
        <w:spacing w:after="0" w:line="240" w:lineRule="auto"/>
        <w:jc w:val="both"/>
        <w:rPr>
          <w:rFonts w:ascii="Times New Roman" w:eastAsia="Calibri" w:hAnsi="Times New Roman" w:cs="Times New Roman"/>
          <w:sz w:val="24"/>
          <w:szCs w:val="24"/>
          <w:lang w:val="bg-BG"/>
        </w:rPr>
      </w:pPr>
      <w:r w:rsidRPr="008D171F">
        <w:rPr>
          <w:rFonts w:ascii="Times New Roman" w:eastAsia="Calibri" w:hAnsi="Times New Roman" w:cs="Times New Roman"/>
          <w:sz w:val="24"/>
          <w:szCs w:val="24"/>
          <w:lang w:val="bg-BG"/>
        </w:rPr>
        <w:t>Оценката следва да е обективна и справедлива, да е приложима и да може да се извърши без допълнителен административен ресурс, независимо от големината на стопанството. Предложеното от нас</w:t>
      </w:r>
      <w:r w:rsidR="00FE4657">
        <w:rPr>
          <w:rFonts w:ascii="Times New Roman" w:eastAsia="Calibri" w:hAnsi="Times New Roman" w:cs="Times New Roman"/>
          <w:sz w:val="24"/>
          <w:szCs w:val="24"/>
          <w:lang w:val="bg-BG"/>
        </w:rPr>
        <w:t xml:space="preserve"> по-долу</w:t>
      </w:r>
      <w:r w:rsidRPr="008D171F">
        <w:rPr>
          <w:rFonts w:ascii="Times New Roman" w:eastAsia="Calibri" w:hAnsi="Times New Roman" w:cs="Times New Roman"/>
          <w:sz w:val="24"/>
          <w:szCs w:val="24"/>
          <w:lang w:val="bg-BG"/>
        </w:rPr>
        <w:t xml:space="preserve"> е справедливо решение, както за малките, така и за големите земеделски производители. Същността на оценката е да обследва производствения капацитет и от там възможността за доставка в еквивалентен брой учебни заведения.</w:t>
      </w:r>
    </w:p>
    <w:p w:rsidR="008D171F" w:rsidRPr="008D171F" w:rsidRDefault="008D171F" w:rsidP="008D171F">
      <w:pPr>
        <w:spacing w:after="0" w:line="240" w:lineRule="auto"/>
        <w:jc w:val="both"/>
        <w:rPr>
          <w:rFonts w:ascii="Times New Roman" w:eastAsia="Calibri" w:hAnsi="Times New Roman" w:cs="Times New Roman"/>
          <w:sz w:val="24"/>
          <w:szCs w:val="24"/>
          <w:lang w:val="bg-BG"/>
        </w:rPr>
      </w:pPr>
      <w:r w:rsidRPr="008D171F">
        <w:rPr>
          <w:rFonts w:ascii="Times New Roman" w:eastAsia="Calibri" w:hAnsi="Times New Roman" w:cs="Times New Roman"/>
          <w:b/>
          <w:sz w:val="24"/>
          <w:szCs w:val="24"/>
          <w:lang w:val="bg-BG"/>
        </w:rPr>
        <w:t>В тази връзка предлагаме</w:t>
      </w:r>
      <w:r w:rsidRPr="008D171F">
        <w:rPr>
          <w:rFonts w:ascii="Times New Roman" w:eastAsia="Calibri" w:hAnsi="Times New Roman" w:cs="Times New Roman"/>
          <w:sz w:val="24"/>
          <w:szCs w:val="24"/>
          <w:lang w:val="bg-BG"/>
        </w:rPr>
        <w:t>:</w:t>
      </w:r>
    </w:p>
    <w:p w:rsidR="008D171F" w:rsidRPr="008D171F" w:rsidRDefault="008D171F" w:rsidP="008D171F">
      <w:pPr>
        <w:spacing w:after="0" w:line="240" w:lineRule="auto"/>
        <w:jc w:val="both"/>
        <w:rPr>
          <w:rFonts w:ascii="Times New Roman" w:eastAsia="Calibri" w:hAnsi="Times New Roman" w:cs="Times New Roman"/>
          <w:b/>
          <w:sz w:val="24"/>
          <w:szCs w:val="24"/>
          <w:lang w:val="bg-BG"/>
        </w:rPr>
      </w:pPr>
      <w:r w:rsidRPr="008D171F">
        <w:rPr>
          <w:rFonts w:ascii="Times New Roman" w:eastAsia="Calibri" w:hAnsi="Times New Roman" w:cs="Times New Roman"/>
          <w:b/>
          <w:sz w:val="24"/>
          <w:szCs w:val="24"/>
          <w:lang w:val="bg-BG"/>
        </w:rPr>
        <w:t>ДФ „Земеделие“ в ролята на прилагаща организация да изработи методика за оценка, която да гарантира спазването на изискванията, посредством следното:</w:t>
      </w:r>
    </w:p>
    <w:p w:rsidR="008D171F" w:rsidRPr="008D171F" w:rsidRDefault="008D171F" w:rsidP="008D171F">
      <w:pPr>
        <w:spacing w:after="0" w:line="240" w:lineRule="auto"/>
        <w:jc w:val="both"/>
        <w:rPr>
          <w:rFonts w:ascii="Times New Roman" w:eastAsia="Calibri" w:hAnsi="Times New Roman" w:cs="Times New Roman"/>
          <w:sz w:val="24"/>
          <w:szCs w:val="24"/>
          <w:lang w:val="bg-BG"/>
        </w:rPr>
      </w:pPr>
      <w:r w:rsidRPr="008D171F">
        <w:rPr>
          <w:rFonts w:ascii="Times New Roman" w:eastAsia="Calibri" w:hAnsi="Times New Roman" w:cs="Times New Roman"/>
          <w:sz w:val="24"/>
          <w:szCs w:val="24"/>
          <w:lang w:val="bg-BG"/>
        </w:rPr>
        <w:t xml:space="preserve">- Да се определи нормативно </w:t>
      </w:r>
      <w:r w:rsidRPr="008D171F">
        <w:rPr>
          <w:rFonts w:ascii="Times New Roman" w:eastAsia="Calibri" w:hAnsi="Times New Roman" w:cs="Times New Roman"/>
          <w:sz w:val="24"/>
          <w:szCs w:val="24"/>
          <w:u w:val="single"/>
          <w:lang w:val="bg-BG"/>
        </w:rPr>
        <w:t>минимален добив за всяка култура от Приложение 1а, която технологично е възможно да се произвежда на територията на Република България</w:t>
      </w:r>
      <w:r w:rsidRPr="008D171F">
        <w:rPr>
          <w:rFonts w:ascii="Times New Roman" w:eastAsia="Calibri" w:hAnsi="Times New Roman" w:cs="Times New Roman"/>
          <w:sz w:val="24"/>
          <w:szCs w:val="24"/>
          <w:lang w:val="bg-BG"/>
        </w:rPr>
        <w:t>, като най-удачно е да се използват тези стойности, които вече са определени за схемата за обвързаното подпомагане на плодове и зеленчуци за 2018 год. За всеки ЗП - бенефициент по схемата „Училищен плод“ да се извършва калкулация на допустимото произведено количество и да се сравнява с доставеното количество към учебните заведения на същия бенефициент. Само по този начин е възможно да се съблюдава изискването на чл. 9. ал. 1 от Наредбата. В случай, че доставеното количество от даден продукт е по-голямо от установеното произведено такова, то да се извършва редукция до по-малката от двете стойности;</w:t>
      </w:r>
    </w:p>
    <w:p w:rsidR="008D171F" w:rsidRPr="008D171F" w:rsidRDefault="008D171F" w:rsidP="008D171F">
      <w:pPr>
        <w:spacing w:after="0" w:line="240" w:lineRule="auto"/>
        <w:jc w:val="both"/>
        <w:rPr>
          <w:rFonts w:ascii="Times New Roman" w:eastAsia="Calibri" w:hAnsi="Times New Roman" w:cs="Times New Roman"/>
          <w:sz w:val="24"/>
          <w:szCs w:val="24"/>
          <w:lang w:val="bg-BG"/>
        </w:rPr>
      </w:pPr>
      <w:r w:rsidRPr="008D171F">
        <w:rPr>
          <w:rFonts w:ascii="Times New Roman" w:eastAsia="Calibri" w:hAnsi="Times New Roman" w:cs="Times New Roman"/>
          <w:sz w:val="24"/>
          <w:szCs w:val="24"/>
          <w:lang w:val="bg-BG"/>
        </w:rPr>
        <w:t xml:space="preserve">- ДФ „Земеделие“ да извършва успоредна проверка и на правните основания за използваните земеделски площи, заявени в анкетната карта – изискуем документ по схема „Училищен плод“ в съответствие с чл.13, ал. 4, т.1 от Наредбата. Предлагаме проверката да се извършва чрез съпоставяне на площите заявени по схема „Училищен плод“ и същите заявени по СЕПП. </w:t>
      </w:r>
      <w:r w:rsidRPr="008D171F">
        <w:rPr>
          <w:rFonts w:ascii="Times New Roman" w:eastAsia="Calibri" w:hAnsi="Times New Roman" w:cs="Times New Roman"/>
          <w:sz w:val="24"/>
          <w:szCs w:val="24"/>
          <w:lang w:val="bg-BG"/>
        </w:rPr>
        <w:lastRenderedPageBreak/>
        <w:t>Кръстосаната проверка няма да представлява административна тежест, тъй като ще се извършва в ИСАК и ще докаже, че използваните площи по двете мерки са идентични и че липсва основание за съмнение за нередност. Липсата на такава проверка може да доведе до случаи, при които конкретен поземлен имот е заявен от даден бенефициент по СЕПП, а същевременно е използван от друг кандидат по схема „Училищен плод“. В случай, че се установи неправомерно заявяване на земеделски площи, то да се извършва редукция на количеството продукти, доставяни към учебните заведения до реално установените такива, които да бъдат функция на реалните, проверени площи умножени по съответния нормативно определен минимален добив.</w:t>
      </w:r>
    </w:p>
    <w:p w:rsidR="008D171F" w:rsidRPr="008D171F" w:rsidRDefault="008D171F" w:rsidP="008D171F">
      <w:pPr>
        <w:spacing w:after="0" w:line="240" w:lineRule="auto"/>
        <w:jc w:val="both"/>
        <w:rPr>
          <w:rFonts w:ascii="Times New Roman" w:eastAsia="Calibri" w:hAnsi="Times New Roman" w:cs="Times New Roman"/>
          <w:sz w:val="24"/>
          <w:szCs w:val="24"/>
          <w:lang w:val="bg-BG"/>
        </w:rPr>
      </w:pPr>
    </w:p>
    <w:p w:rsidR="008D171F" w:rsidRPr="008D171F" w:rsidRDefault="008D171F" w:rsidP="008D171F">
      <w:pPr>
        <w:spacing w:after="0" w:line="240" w:lineRule="auto"/>
        <w:jc w:val="both"/>
        <w:rPr>
          <w:rFonts w:ascii="Times New Roman" w:eastAsia="Calibri" w:hAnsi="Times New Roman" w:cs="Times New Roman"/>
          <w:b/>
          <w:sz w:val="24"/>
          <w:szCs w:val="24"/>
          <w:lang w:val="bg-BG"/>
        </w:rPr>
      </w:pPr>
      <w:r w:rsidRPr="008D171F">
        <w:rPr>
          <w:rFonts w:ascii="Times New Roman" w:eastAsia="Calibri" w:hAnsi="Times New Roman" w:cs="Times New Roman"/>
          <w:b/>
          <w:sz w:val="24"/>
          <w:szCs w:val="24"/>
          <w:lang w:val="bg-BG"/>
        </w:rPr>
        <w:t>Уважаеми господа,</w:t>
      </w:r>
    </w:p>
    <w:p w:rsidR="008D171F" w:rsidRPr="008D171F" w:rsidRDefault="008D171F" w:rsidP="008D171F">
      <w:pPr>
        <w:spacing w:after="0" w:line="240" w:lineRule="auto"/>
        <w:jc w:val="both"/>
        <w:rPr>
          <w:rFonts w:ascii="Times New Roman" w:eastAsia="Calibri" w:hAnsi="Times New Roman" w:cs="Times New Roman"/>
          <w:b/>
          <w:sz w:val="24"/>
          <w:szCs w:val="24"/>
          <w:lang w:val="bg-BG"/>
        </w:rPr>
      </w:pPr>
      <w:r w:rsidRPr="008D171F">
        <w:rPr>
          <w:rFonts w:ascii="Times New Roman" w:eastAsia="Calibri" w:hAnsi="Times New Roman" w:cs="Times New Roman"/>
          <w:sz w:val="24"/>
          <w:szCs w:val="24"/>
          <w:lang w:val="bg-BG"/>
        </w:rPr>
        <w:t>Обръщаме се към Вас в качеството ни на представители на земеделската общност у нас. Нашите членове обработват над 20 000 дка овощни насаждения,</w:t>
      </w:r>
      <w:r w:rsidRPr="008D171F">
        <w:rPr>
          <w:rFonts w:ascii="Times New Roman" w:eastAsia="Calibri" w:hAnsi="Times New Roman" w:cs="Times New Roman"/>
          <w:b/>
          <w:sz w:val="24"/>
          <w:szCs w:val="24"/>
          <w:lang w:val="bg-BG"/>
        </w:rPr>
        <w:t xml:space="preserve"> </w:t>
      </w:r>
      <w:r w:rsidRPr="008D171F">
        <w:rPr>
          <w:rFonts w:ascii="Times New Roman" w:eastAsia="Calibri" w:hAnsi="Times New Roman" w:cs="Times New Roman"/>
          <w:sz w:val="24"/>
          <w:szCs w:val="24"/>
          <w:lang w:val="bg-BG"/>
        </w:rPr>
        <w:t>като Ви уведомяваме, че ако не предвидите контролни механизми е възможна следната ситуация:</w:t>
      </w:r>
    </w:p>
    <w:p w:rsidR="008D171F" w:rsidRPr="008D171F" w:rsidRDefault="008D171F" w:rsidP="008D171F">
      <w:pPr>
        <w:spacing w:after="0" w:line="240" w:lineRule="auto"/>
        <w:jc w:val="both"/>
        <w:rPr>
          <w:rFonts w:ascii="Times New Roman" w:eastAsia="Calibri" w:hAnsi="Times New Roman" w:cs="Times New Roman"/>
          <w:sz w:val="24"/>
          <w:szCs w:val="24"/>
        </w:rPr>
      </w:pPr>
      <w:r w:rsidRPr="008D171F">
        <w:rPr>
          <w:rFonts w:ascii="Times New Roman" w:eastAsia="Calibri" w:hAnsi="Times New Roman" w:cs="Times New Roman"/>
          <w:sz w:val="24"/>
          <w:szCs w:val="24"/>
          <w:lang w:val="bg-BG"/>
        </w:rPr>
        <w:t>З</w:t>
      </w:r>
      <w:r>
        <w:rPr>
          <w:rFonts w:ascii="Times New Roman" w:eastAsia="Calibri" w:hAnsi="Times New Roman" w:cs="Times New Roman"/>
          <w:sz w:val="24"/>
          <w:szCs w:val="24"/>
          <w:lang w:val="bg-BG"/>
        </w:rPr>
        <w:t>емеделски производител</w:t>
      </w:r>
      <w:r w:rsidRPr="008D171F">
        <w:rPr>
          <w:rFonts w:ascii="Times New Roman" w:eastAsia="Calibri" w:hAnsi="Times New Roman" w:cs="Times New Roman"/>
          <w:sz w:val="24"/>
          <w:szCs w:val="24"/>
          <w:lang w:val="bg-BG"/>
        </w:rPr>
        <w:t xml:space="preserve"> притежава напр. общо </w:t>
      </w:r>
      <w:r w:rsidR="00914159">
        <w:rPr>
          <w:rFonts w:ascii="Times New Roman" w:eastAsia="Calibri" w:hAnsi="Times New Roman" w:cs="Times New Roman"/>
          <w:sz w:val="24"/>
          <w:szCs w:val="24"/>
          <w:lang w:val="bg-BG"/>
        </w:rPr>
        <w:t>25,00</w:t>
      </w:r>
      <w:r w:rsidRPr="008D171F">
        <w:rPr>
          <w:rFonts w:ascii="Times New Roman" w:eastAsia="Calibri" w:hAnsi="Times New Roman" w:cs="Times New Roman"/>
          <w:sz w:val="24"/>
          <w:szCs w:val="24"/>
          <w:lang w:val="bg-BG"/>
        </w:rPr>
        <w:t xml:space="preserve"> дка, като същия е зая</w:t>
      </w:r>
      <w:r w:rsidR="00914159">
        <w:rPr>
          <w:rFonts w:ascii="Times New Roman" w:eastAsia="Calibri" w:hAnsi="Times New Roman" w:cs="Times New Roman"/>
          <w:sz w:val="24"/>
          <w:szCs w:val="24"/>
          <w:lang w:val="bg-BG"/>
        </w:rPr>
        <w:t>вил по схема „Училищен плод“ 10</w:t>
      </w:r>
      <w:r w:rsidRPr="008D171F">
        <w:rPr>
          <w:rFonts w:ascii="Times New Roman" w:eastAsia="Calibri" w:hAnsi="Times New Roman" w:cs="Times New Roman"/>
          <w:sz w:val="24"/>
          <w:szCs w:val="24"/>
          <w:lang w:val="bg-BG"/>
        </w:rPr>
        <w:t xml:space="preserve"> учебни заведения със средно по 325 деца/ученици, Виж табл.1:</w:t>
      </w:r>
    </w:p>
    <w:p w:rsidR="008D171F" w:rsidRPr="005D5C0C" w:rsidRDefault="008D171F" w:rsidP="008D171F">
      <w:pPr>
        <w:spacing w:after="0" w:line="240" w:lineRule="auto"/>
        <w:jc w:val="both"/>
        <w:rPr>
          <w:rFonts w:ascii="Times New Roman" w:eastAsia="Calibri" w:hAnsi="Times New Roman" w:cs="Times New Roman"/>
          <w:i/>
          <w:sz w:val="24"/>
          <w:szCs w:val="24"/>
          <w:lang w:val="bg-BG"/>
        </w:rPr>
      </w:pPr>
      <w:r w:rsidRPr="008D171F">
        <w:rPr>
          <w:rFonts w:ascii="Times New Roman" w:eastAsia="Calibri" w:hAnsi="Times New Roman" w:cs="Times New Roman"/>
          <w:i/>
          <w:sz w:val="24"/>
          <w:szCs w:val="24"/>
          <w:lang w:val="bg-BG"/>
        </w:rPr>
        <w:t>Табл. 1 Примерно радпределение на доставките по схема Училищен плод, обвързано с производството</w:t>
      </w:r>
      <w:r w:rsidR="005D5C0C">
        <w:rPr>
          <w:rFonts w:ascii="Times New Roman" w:eastAsia="Calibri" w:hAnsi="Times New Roman" w:cs="Times New Roman"/>
          <w:i/>
          <w:sz w:val="24"/>
          <w:szCs w:val="24"/>
          <w:lang w:val="bg-BG"/>
        </w:rPr>
        <w:t>:</w:t>
      </w:r>
    </w:p>
    <w:tbl>
      <w:tblPr>
        <w:tblW w:w="11625" w:type="dxa"/>
        <w:tblInd w:w="-885" w:type="dxa"/>
        <w:tblLayout w:type="fixed"/>
        <w:tblLook w:val="04A0" w:firstRow="1" w:lastRow="0" w:firstColumn="1" w:lastColumn="0" w:noHBand="0" w:noVBand="1"/>
      </w:tblPr>
      <w:tblGrid>
        <w:gridCol w:w="1008"/>
        <w:gridCol w:w="927"/>
        <w:gridCol w:w="901"/>
        <w:gridCol w:w="1258"/>
        <w:gridCol w:w="1276"/>
        <w:gridCol w:w="1414"/>
        <w:gridCol w:w="1134"/>
        <w:gridCol w:w="1276"/>
        <w:gridCol w:w="1127"/>
        <w:gridCol w:w="1304"/>
      </w:tblGrid>
      <w:tr w:rsidR="00914159" w:rsidRPr="00914159" w:rsidTr="00914159">
        <w:trPr>
          <w:trHeight w:val="24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b/>
                <w:bCs/>
                <w:color w:val="000000"/>
              </w:rPr>
            </w:pPr>
            <w:r w:rsidRPr="00914159">
              <w:rPr>
                <w:rFonts w:ascii="Times New Roman" w:eastAsia="Times New Roman" w:hAnsi="Times New Roman" w:cs="Times New Roman"/>
                <w:b/>
                <w:bCs/>
                <w:color w:val="000000"/>
              </w:rPr>
              <w:t>Общ брой деца</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b/>
                <w:bCs/>
                <w:color w:val="000000"/>
              </w:rPr>
            </w:pPr>
            <w:r w:rsidRPr="00914159">
              <w:rPr>
                <w:rFonts w:ascii="Times New Roman" w:eastAsia="Times New Roman" w:hAnsi="Times New Roman" w:cs="Times New Roman"/>
                <w:b/>
                <w:bCs/>
                <w:color w:val="000000"/>
              </w:rPr>
              <w:t>Бр. доставки от продукта</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b/>
                <w:bCs/>
                <w:color w:val="000000"/>
              </w:rPr>
            </w:pPr>
            <w:r w:rsidRPr="00914159">
              <w:rPr>
                <w:rFonts w:ascii="Times New Roman" w:eastAsia="Times New Roman" w:hAnsi="Times New Roman" w:cs="Times New Roman"/>
                <w:b/>
                <w:bCs/>
                <w:color w:val="000000"/>
              </w:rPr>
              <w:t>Вид продукт</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b/>
                <w:bCs/>
                <w:color w:val="000000"/>
              </w:rPr>
            </w:pPr>
            <w:r w:rsidRPr="00914159">
              <w:rPr>
                <w:rFonts w:ascii="Times New Roman" w:eastAsia="Times New Roman" w:hAnsi="Times New Roman" w:cs="Times New Roman"/>
                <w:b/>
                <w:bCs/>
                <w:color w:val="000000"/>
              </w:rPr>
              <w:t>Минимално количество на порция (в кг)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b/>
                <w:bCs/>
                <w:color w:val="000000"/>
              </w:rPr>
            </w:pPr>
            <w:r w:rsidRPr="00914159">
              <w:rPr>
                <w:rFonts w:ascii="Times New Roman" w:eastAsia="Times New Roman" w:hAnsi="Times New Roman" w:cs="Times New Roman"/>
                <w:b/>
                <w:bCs/>
                <w:color w:val="000000"/>
              </w:rPr>
              <w:t>Сумарно необходимо количество за целия период (кг)</w:t>
            </w:r>
            <w:r w:rsidRPr="00914159">
              <w:rPr>
                <w:rFonts w:ascii="Times New Roman" w:eastAsia="Times New Roman" w:hAnsi="Times New Roman" w:cs="Times New Roman"/>
                <w:b/>
                <w:bCs/>
                <w:color w:val="000000"/>
              </w:rPr>
              <w:br/>
            </w:r>
            <w:r w:rsidRPr="00914159">
              <w:rPr>
                <w:rFonts w:ascii="Times New Roman" w:eastAsia="Times New Roman" w:hAnsi="Times New Roman" w:cs="Times New Roman"/>
                <w:b/>
                <w:bCs/>
                <w:i/>
                <w:iCs/>
                <w:color w:val="000000"/>
              </w:rPr>
              <w:t>1*2*4</w:t>
            </w:r>
          </w:p>
        </w:tc>
        <w:tc>
          <w:tcPr>
            <w:tcW w:w="1414" w:type="dxa"/>
            <w:tcBorders>
              <w:top w:val="single" w:sz="4" w:space="0" w:color="auto"/>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b/>
                <w:bCs/>
                <w:color w:val="000000"/>
              </w:rPr>
            </w:pPr>
            <w:r w:rsidRPr="00914159">
              <w:rPr>
                <w:rFonts w:ascii="Times New Roman" w:eastAsia="Times New Roman" w:hAnsi="Times New Roman" w:cs="Times New Roman"/>
                <w:b/>
                <w:bCs/>
                <w:color w:val="000000"/>
              </w:rPr>
              <w:t>Проверена площ (дка) на насажденията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b/>
                <w:bCs/>
                <w:color w:val="000000"/>
              </w:rPr>
            </w:pPr>
            <w:r w:rsidRPr="00914159">
              <w:rPr>
                <w:rFonts w:ascii="Times New Roman" w:eastAsia="Times New Roman" w:hAnsi="Times New Roman" w:cs="Times New Roman"/>
                <w:b/>
                <w:bCs/>
                <w:color w:val="000000"/>
              </w:rPr>
              <w:t>Минимално определен добив кг./дка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b/>
                <w:bCs/>
                <w:color w:val="000000"/>
              </w:rPr>
            </w:pPr>
            <w:r w:rsidRPr="00914159">
              <w:rPr>
                <w:rFonts w:ascii="Times New Roman" w:eastAsia="Times New Roman" w:hAnsi="Times New Roman" w:cs="Times New Roman"/>
                <w:b/>
                <w:bCs/>
                <w:color w:val="000000"/>
              </w:rPr>
              <w:t>Общо допустимо производствено количество за целия период (кг)</w:t>
            </w:r>
            <w:r w:rsidRPr="00914159">
              <w:rPr>
                <w:rFonts w:ascii="Times New Roman" w:eastAsia="Times New Roman" w:hAnsi="Times New Roman" w:cs="Times New Roman"/>
                <w:b/>
                <w:bCs/>
                <w:color w:val="000000"/>
              </w:rPr>
              <w:br/>
            </w:r>
            <w:r w:rsidRPr="00914159">
              <w:rPr>
                <w:rFonts w:ascii="Times New Roman" w:eastAsia="Times New Roman" w:hAnsi="Times New Roman" w:cs="Times New Roman"/>
                <w:b/>
                <w:bCs/>
                <w:i/>
                <w:iCs/>
                <w:color w:val="000000"/>
              </w:rPr>
              <w:t>6*7</w:t>
            </w:r>
          </w:p>
        </w:tc>
        <w:tc>
          <w:tcPr>
            <w:tcW w:w="1127" w:type="dxa"/>
            <w:tcBorders>
              <w:top w:val="single" w:sz="4" w:space="0" w:color="auto"/>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b/>
                <w:bCs/>
                <w:color w:val="000000"/>
              </w:rPr>
            </w:pPr>
            <w:r w:rsidRPr="00914159">
              <w:rPr>
                <w:rFonts w:ascii="Times New Roman" w:eastAsia="Times New Roman" w:hAnsi="Times New Roman" w:cs="Times New Roman"/>
                <w:b/>
                <w:bCs/>
                <w:color w:val="000000"/>
              </w:rPr>
              <w:t>Изискване на чл. 9. ал. 1 (1/3 от ЗП)</w:t>
            </w:r>
            <w:r w:rsidRPr="00914159">
              <w:rPr>
                <w:rFonts w:ascii="Times New Roman" w:eastAsia="Times New Roman" w:hAnsi="Times New Roman" w:cs="Times New Roman"/>
                <w:b/>
                <w:bCs/>
                <w:color w:val="000000"/>
              </w:rPr>
              <w:br/>
            </w:r>
            <w:r w:rsidRPr="00914159">
              <w:rPr>
                <w:rFonts w:ascii="Times New Roman" w:eastAsia="Times New Roman" w:hAnsi="Times New Roman" w:cs="Times New Roman"/>
                <w:b/>
                <w:bCs/>
                <w:i/>
                <w:iCs/>
                <w:color w:val="000000"/>
              </w:rPr>
              <w:t>5*0,33333</w:t>
            </w:r>
          </w:p>
        </w:tc>
        <w:tc>
          <w:tcPr>
            <w:tcW w:w="1304" w:type="dxa"/>
            <w:tcBorders>
              <w:top w:val="single" w:sz="4" w:space="0" w:color="auto"/>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b/>
                <w:bCs/>
                <w:color w:val="000000"/>
              </w:rPr>
            </w:pPr>
            <w:r w:rsidRPr="00914159">
              <w:rPr>
                <w:rFonts w:ascii="Times New Roman" w:eastAsia="Times New Roman" w:hAnsi="Times New Roman" w:cs="Times New Roman"/>
                <w:b/>
                <w:bCs/>
                <w:color w:val="000000"/>
              </w:rPr>
              <w:t xml:space="preserve">Количество за редукция (кг) </w:t>
            </w:r>
            <w:r w:rsidRPr="00914159">
              <w:rPr>
                <w:rFonts w:ascii="Times New Roman" w:eastAsia="Times New Roman" w:hAnsi="Times New Roman" w:cs="Times New Roman"/>
                <w:b/>
                <w:bCs/>
                <w:color w:val="000000"/>
              </w:rPr>
              <w:br/>
            </w:r>
            <w:r w:rsidRPr="00914159">
              <w:rPr>
                <w:rFonts w:ascii="Times New Roman" w:eastAsia="Times New Roman" w:hAnsi="Times New Roman" w:cs="Times New Roman"/>
                <w:b/>
                <w:bCs/>
                <w:i/>
                <w:iCs/>
                <w:color w:val="000000"/>
              </w:rPr>
              <w:t>8-9</w:t>
            </w:r>
          </w:p>
        </w:tc>
      </w:tr>
      <w:tr w:rsidR="00914159" w:rsidRPr="00914159" w:rsidTr="00914159">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i/>
                <w:iCs/>
                <w:color w:val="000000"/>
                <w:sz w:val="16"/>
                <w:szCs w:val="16"/>
              </w:rPr>
            </w:pPr>
            <w:r w:rsidRPr="00914159">
              <w:rPr>
                <w:rFonts w:ascii="Times New Roman" w:eastAsia="Times New Roman" w:hAnsi="Times New Roman" w:cs="Times New Roman"/>
                <w:i/>
                <w:iCs/>
                <w:color w:val="000000"/>
                <w:sz w:val="16"/>
                <w:szCs w:val="16"/>
              </w:rPr>
              <w:t>1</w:t>
            </w:r>
          </w:p>
        </w:tc>
        <w:tc>
          <w:tcPr>
            <w:tcW w:w="927"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i/>
                <w:iCs/>
                <w:color w:val="000000"/>
                <w:sz w:val="16"/>
                <w:szCs w:val="16"/>
              </w:rPr>
            </w:pPr>
            <w:r w:rsidRPr="00914159">
              <w:rPr>
                <w:rFonts w:ascii="Times New Roman" w:eastAsia="Times New Roman" w:hAnsi="Times New Roman" w:cs="Times New Roman"/>
                <w:i/>
                <w:iCs/>
                <w:color w:val="000000"/>
                <w:sz w:val="16"/>
                <w:szCs w:val="16"/>
              </w:rPr>
              <w:t>2</w:t>
            </w:r>
          </w:p>
        </w:tc>
        <w:tc>
          <w:tcPr>
            <w:tcW w:w="901"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i/>
                <w:iCs/>
                <w:color w:val="000000"/>
                <w:sz w:val="16"/>
                <w:szCs w:val="16"/>
              </w:rPr>
            </w:pPr>
            <w:r w:rsidRPr="00914159">
              <w:rPr>
                <w:rFonts w:ascii="Times New Roman" w:eastAsia="Times New Roman" w:hAnsi="Times New Roman" w:cs="Times New Roman"/>
                <w:i/>
                <w:iCs/>
                <w:color w:val="000000"/>
                <w:sz w:val="16"/>
                <w:szCs w:val="16"/>
              </w:rPr>
              <w:t>3</w:t>
            </w:r>
          </w:p>
        </w:tc>
        <w:tc>
          <w:tcPr>
            <w:tcW w:w="1258"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i/>
                <w:iCs/>
                <w:color w:val="000000"/>
                <w:sz w:val="16"/>
                <w:szCs w:val="16"/>
              </w:rPr>
            </w:pPr>
            <w:r w:rsidRPr="00914159">
              <w:rPr>
                <w:rFonts w:ascii="Times New Roman" w:eastAsia="Times New Roman" w:hAnsi="Times New Roman" w:cs="Times New Roman"/>
                <w:i/>
                <w:iCs/>
                <w:color w:val="000000"/>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i/>
                <w:iCs/>
                <w:color w:val="000000"/>
                <w:sz w:val="16"/>
                <w:szCs w:val="16"/>
              </w:rPr>
            </w:pPr>
            <w:r w:rsidRPr="00914159">
              <w:rPr>
                <w:rFonts w:ascii="Times New Roman" w:eastAsia="Times New Roman" w:hAnsi="Times New Roman" w:cs="Times New Roman"/>
                <w:i/>
                <w:iCs/>
                <w:color w:val="000000"/>
                <w:sz w:val="16"/>
                <w:szCs w:val="16"/>
              </w:rPr>
              <w:t>5</w:t>
            </w:r>
          </w:p>
        </w:tc>
        <w:tc>
          <w:tcPr>
            <w:tcW w:w="1414"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i/>
                <w:iCs/>
                <w:color w:val="000000"/>
                <w:sz w:val="16"/>
                <w:szCs w:val="16"/>
              </w:rPr>
            </w:pPr>
            <w:r w:rsidRPr="00914159">
              <w:rPr>
                <w:rFonts w:ascii="Times New Roman" w:eastAsia="Times New Roman" w:hAnsi="Times New Roman" w:cs="Times New Roman"/>
                <w:i/>
                <w:iCs/>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i/>
                <w:iCs/>
                <w:color w:val="000000"/>
                <w:sz w:val="16"/>
                <w:szCs w:val="16"/>
              </w:rPr>
            </w:pPr>
            <w:r w:rsidRPr="00914159">
              <w:rPr>
                <w:rFonts w:ascii="Times New Roman" w:eastAsia="Times New Roman" w:hAnsi="Times New Roman" w:cs="Times New Roman"/>
                <w:i/>
                <w:iCs/>
                <w:color w:val="000000"/>
                <w:sz w:val="16"/>
                <w:szCs w:val="16"/>
              </w:rPr>
              <w:t>7</w:t>
            </w:r>
          </w:p>
        </w:tc>
        <w:tc>
          <w:tcPr>
            <w:tcW w:w="1276"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i/>
                <w:iCs/>
                <w:color w:val="000000"/>
                <w:sz w:val="16"/>
                <w:szCs w:val="16"/>
              </w:rPr>
            </w:pPr>
            <w:r w:rsidRPr="00914159">
              <w:rPr>
                <w:rFonts w:ascii="Times New Roman" w:eastAsia="Times New Roman" w:hAnsi="Times New Roman" w:cs="Times New Roman"/>
                <w:i/>
                <w:iCs/>
                <w:color w:val="000000"/>
                <w:sz w:val="16"/>
                <w:szCs w:val="16"/>
              </w:rPr>
              <w:t>8</w:t>
            </w:r>
          </w:p>
        </w:tc>
        <w:tc>
          <w:tcPr>
            <w:tcW w:w="1127"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i/>
                <w:iCs/>
                <w:color w:val="000000"/>
                <w:sz w:val="16"/>
                <w:szCs w:val="16"/>
              </w:rPr>
            </w:pPr>
            <w:r w:rsidRPr="00914159">
              <w:rPr>
                <w:rFonts w:ascii="Times New Roman" w:eastAsia="Times New Roman" w:hAnsi="Times New Roman" w:cs="Times New Roman"/>
                <w:i/>
                <w:iCs/>
                <w:color w:val="000000"/>
                <w:sz w:val="16"/>
                <w:szCs w:val="16"/>
              </w:rPr>
              <w:t>9</w:t>
            </w:r>
          </w:p>
        </w:tc>
        <w:tc>
          <w:tcPr>
            <w:tcW w:w="1304"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i/>
                <w:iCs/>
                <w:color w:val="000000"/>
                <w:sz w:val="16"/>
                <w:szCs w:val="16"/>
              </w:rPr>
            </w:pPr>
            <w:r w:rsidRPr="00914159">
              <w:rPr>
                <w:rFonts w:ascii="Times New Roman" w:eastAsia="Times New Roman" w:hAnsi="Times New Roman" w:cs="Times New Roman"/>
                <w:i/>
                <w:iCs/>
                <w:color w:val="000000"/>
                <w:sz w:val="16"/>
                <w:szCs w:val="16"/>
              </w:rPr>
              <w:t>10</w:t>
            </w:r>
          </w:p>
        </w:tc>
      </w:tr>
      <w:tr w:rsidR="00914159" w:rsidRPr="00914159" w:rsidTr="00914159">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3 250,00</w:t>
            </w:r>
          </w:p>
        </w:tc>
        <w:tc>
          <w:tcPr>
            <w:tcW w:w="927"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right"/>
              <w:rPr>
                <w:rFonts w:ascii="Times New Roman" w:eastAsia="Times New Roman" w:hAnsi="Times New Roman" w:cs="Times New Roman"/>
                <w:color w:val="000000"/>
              </w:rPr>
            </w:pPr>
            <w:r w:rsidRPr="00914159">
              <w:rPr>
                <w:rFonts w:ascii="Times New Roman" w:eastAsia="Times New Roman" w:hAnsi="Times New Roman" w:cs="Times New Roman"/>
                <w:color w:val="000000"/>
              </w:rPr>
              <w:t>8,00</w:t>
            </w:r>
          </w:p>
        </w:tc>
        <w:tc>
          <w:tcPr>
            <w:tcW w:w="901"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ябълки</w:t>
            </w:r>
          </w:p>
        </w:tc>
        <w:tc>
          <w:tcPr>
            <w:tcW w:w="1258"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0,14</w:t>
            </w:r>
          </w:p>
        </w:tc>
        <w:tc>
          <w:tcPr>
            <w:tcW w:w="1276"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3 640,00</w:t>
            </w:r>
          </w:p>
        </w:tc>
        <w:tc>
          <w:tcPr>
            <w:tcW w:w="1414"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14,5</w:t>
            </w:r>
          </w:p>
        </w:tc>
        <w:tc>
          <w:tcPr>
            <w:tcW w:w="1134"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1 283,00</w:t>
            </w:r>
          </w:p>
        </w:tc>
        <w:tc>
          <w:tcPr>
            <w:tcW w:w="1276"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18 603,50</w:t>
            </w:r>
          </w:p>
        </w:tc>
        <w:tc>
          <w:tcPr>
            <w:tcW w:w="1127"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1 213,33</w:t>
            </w:r>
          </w:p>
        </w:tc>
        <w:tc>
          <w:tcPr>
            <w:tcW w:w="1304"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НЯМА</w:t>
            </w:r>
          </w:p>
        </w:tc>
      </w:tr>
      <w:tr w:rsidR="00914159" w:rsidRPr="00914159" w:rsidTr="00914159">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3 250,00</w:t>
            </w:r>
          </w:p>
        </w:tc>
        <w:tc>
          <w:tcPr>
            <w:tcW w:w="927"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right"/>
              <w:rPr>
                <w:rFonts w:ascii="Times New Roman" w:eastAsia="Times New Roman" w:hAnsi="Times New Roman" w:cs="Times New Roman"/>
                <w:color w:val="000000"/>
              </w:rPr>
            </w:pPr>
            <w:r w:rsidRPr="00914159">
              <w:rPr>
                <w:rFonts w:ascii="Times New Roman" w:eastAsia="Times New Roman" w:hAnsi="Times New Roman" w:cs="Times New Roman"/>
                <w:color w:val="000000"/>
              </w:rPr>
              <w:t>16,00</w:t>
            </w:r>
          </w:p>
        </w:tc>
        <w:tc>
          <w:tcPr>
            <w:tcW w:w="901"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круши</w:t>
            </w:r>
          </w:p>
        </w:tc>
        <w:tc>
          <w:tcPr>
            <w:tcW w:w="1258"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0,17</w:t>
            </w:r>
          </w:p>
        </w:tc>
        <w:tc>
          <w:tcPr>
            <w:tcW w:w="1276"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8 840,00</w:t>
            </w:r>
          </w:p>
        </w:tc>
        <w:tc>
          <w:tcPr>
            <w:tcW w:w="1414"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9,75</w:t>
            </w:r>
          </w:p>
        </w:tc>
        <w:tc>
          <w:tcPr>
            <w:tcW w:w="1134"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760,00</w:t>
            </w:r>
          </w:p>
        </w:tc>
        <w:tc>
          <w:tcPr>
            <w:tcW w:w="1276"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7 410,00</w:t>
            </w:r>
          </w:p>
        </w:tc>
        <w:tc>
          <w:tcPr>
            <w:tcW w:w="1127"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2 946,67</w:t>
            </w:r>
          </w:p>
        </w:tc>
        <w:tc>
          <w:tcPr>
            <w:tcW w:w="1304"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НЯМА</w:t>
            </w:r>
          </w:p>
        </w:tc>
      </w:tr>
      <w:tr w:rsidR="00914159" w:rsidRPr="00914159" w:rsidTr="00914159">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3 250,00</w:t>
            </w:r>
          </w:p>
        </w:tc>
        <w:tc>
          <w:tcPr>
            <w:tcW w:w="927"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right"/>
              <w:rPr>
                <w:rFonts w:ascii="Times New Roman" w:eastAsia="Times New Roman" w:hAnsi="Times New Roman" w:cs="Times New Roman"/>
                <w:color w:val="000000"/>
              </w:rPr>
            </w:pPr>
            <w:r w:rsidRPr="00914159">
              <w:rPr>
                <w:rFonts w:ascii="Times New Roman" w:eastAsia="Times New Roman" w:hAnsi="Times New Roman" w:cs="Times New Roman"/>
                <w:color w:val="000000"/>
              </w:rPr>
              <w:t>10,00</w:t>
            </w:r>
          </w:p>
        </w:tc>
        <w:tc>
          <w:tcPr>
            <w:tcW w:w="901"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домати</w:t>
            </w:r>
          </w:p>
        </w:tc>
        <w:tc>
          <w:tcPr>
            <w:tcW w:w="1258"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0,14</w:t>
            </w:r>
          </w:p>
        </w:tc>
        <w:tc>
          <w:tcPr>
            <w:tcW w:w="1276"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4 550,00</w:t>
            </w:r>
          </w:p>
        </w:tc>
        <w:tc>
          <w:tcPr>
            <w:tcW w:w="1414"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0,25</w:t>
            </w:r>
          </w:p>
        </w:tc>
        <w:tc>
          <w:tcPr>
            <w:tcW w:w="1134"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1 900,00</w:t>
            </w:r>
          </w:p>
        </w:tc>
        <w:tc>
          <w:tcPr>
            <w:tcW w:w="1276"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475,00</w:t>
            </w:r>
          </w:p>
        </w:tc>
        <w:tc>
          <w:tcPr>
            <w:tcW w:w="1127"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1 516,67</w:t>
            </w:r>
          </w:p>
        </w:tc>
        <w:tc>
          <w:tcPr>
            <w:tcW w:w="1304"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-1 041,67</w:t>
            </w:r>
          </w:p>
        </w:tc>
      </w:tr>
      <w:tr w:rsidR="00914159" w:rsidRPr="00914159" w:rsidTr="00914159">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3 250,00</w:t>
            </w:r>
          </w:p>
        </w:tc>
        <w:tc>
          <w:tcPr>
            <w:tcW w:w="927"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right"/>
              <w:rPr>
                <w:rFonts w:ascii="Times New Roman" w:eastAsia="Times New Roman" w:hAnsi="Times New Roman" w:cs="Times New Roman"/>
                <w:color w:val="000000"/>
              </w:rPr>
            </w:pPr>
            <w:r w:rsidRPr="00914159">
              <w:rPr>
                <w:rFonts w:ascii="Times New Roman" w:eastAsia="Times New Roman" w:hAnsi="Times New Roman" w:cs="Times New Roman"/>
                <w:color w:val="000000"/>
              </w:rPr>
              <w:t>4,00</w:t>
            </w:r>
          </w:p>
        </w:tc>
        <w:tc>
          <w:tcPr>
            <w:tcW w:w="901"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грозде</w:t>
            </w:r>
          </w:p>
        </w:tc>
        <w:tc>
          <w:tcPr>
            <w:tcW w:w="1258"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0,15</w:t>
            </w:r>
          </w:p>
        </w:tc>
        <w:tc>
          <w:tcPr>
            <w:tcW w:w="1276"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1 950,00</w:t>
            </w:r>
          </w:p>
        </w:tc>
        <w:tc>
          <w:tcPr>
            <w:tcW w:w="1414"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0,5</w:t>
            </w:r>
          </w:p>
        </w:tc>
        <w:tc>
          <w:tcPr>
            <w:tcW w:w="1134"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450,00</w:t>
            </w:r>
          </w:p>
        </w:tc>
        <w:tc>
          <w:tcPr>
            <w:tcW w:w="1276"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225,00</w:t>
            </w:r>
          </w:p>
        </w:tc>
        <w:tc>
          <w:tcPr>
            <w:tcW w:w="1127"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650,00</w:t>
            </w:r>
          </w:p>
        </w:tc>
        <w:tc>
          <w:tcPr>
            <w:tcW w:w="1304"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-425,00</w:t>
            </w:r>
          </w:p>
        </w:tc>
      </w:tr>
      <w:tr w:rsidR="00914159" w:rsidRPr="00914159" w:rsidTr="00914159">
        <w:trPr>
          <w:trHeight w:val="6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3 250,00</w:t>
            </w:r>
          </w:p>
        </w:tc>
        <w:tc>
          <w:tcPr>
            <w:tcW w:w="927"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right"/>
              <w:rPr>
                <w:rFonts w:ascii="Times New Roman" w:eastAsia="Times New Roman" w:hAnsi="Times New Roman" w:cs="Times New Roman"/>
                <w:color w:val="000000"/>
              </w:rPr>
            </w:pPr>
            <w:r w:rsidRPr="00914159">
              <w:rPr>
                <w:rFonts w:ascii="Times New Roman" w:eastAsia="Times New Roman" w:hAnsi="Times New Roman" w:cs="Times New Roman"/>
                <w:color w:val="000000"/>
              </w:rPr>
              <w:t>8,00</w:t>
            </w:r>
          </w:p>
        </w:tc>
        <w:tc>
          <w:tcPr>
            <w:tcW w:w="901"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портокали</w:t>
            </w:r>
          </w:p>
        </w:tc>
        <w:tc>
          <w:tcPr>
            <w:tcW w:w="1258"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0,15</w:t>
            </w:r>
          </w:p>
        </w:tc>
        <w:tc>
          <w:tcPr>
            <w:tcW w:w="1276"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3 900,00</w:t>
            </w:r>
          </w:p>
        </w:tc>
        <w:tc>
          <w:tcPr>
            <w:tcW w:w="1414"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НЕПРИЛОЖИМО</w:t>
            </w:r>
          </w:p>
        </w:tc>
        <w:tc>
          <w:tcPr>
            <w:tcW w:w="1134"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НЕПРИЛОЖИМО</w:t>
            </w:r>
          </w:p>
        </w:tc>
        <w:tc>
          <w:tcPr>
            <w:tcW w:w="1276"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НЕПРИЛОЖИМО</w:t>
            </w:r>
          </w:p>
        </w:tc>
        <w:tc>
          <w:tcPr>
            <w:tcW w:w="1127"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НЕПРИЛОЖИМО</w:t>
            </w:r>
          </w:p>
        </w:tc>
        <w:tc>
          <w:tcPr>
            <w:tcW w:w="1304"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НЕПРИЛОЖИМО</w:t>
            </w:r>
          </w:p>
        </w:tc>
      </w:tr>
      <w:tr w:rsidR="00914159" w:rsidRPr="00914159" w:rsidTr="00914159">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right"/>
              <w:rPr>
                <w:rFonts w:ascii="Times New Roman" w:eastAsia="Times New Roman" w:hAnsi="Times New Roman" w:cs="Times New Roman"/>
                <w:b/>
                <w:bCs/>
                <w:color w:val="000000"/>
              </w:rPr>
            </w:pPr>
            <w:r w:rsidRPr="00914159">
              <w:rPr>
                <w:rFonts w:ascii="Times New Roman" w:eastAsia="Times New Roman" w:hAnsi="Times New Roman" w:cs="Times New Roman"/>
                <w:b/>
                <w:bCs/>
                <w:color w:val="000000"/>
              </w:rPr>
              <w:t>общо:</w:t>
            </w:r>
          </w:p>
        </w:tc>
        <w:tc>
          <w:tcPr>
            <w:tcW w:w="927"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right"/>
              <w:rPr>
                <w:rFonts w:ascii="Times New Roman" w:eastAsia="Times New Roman" w:hAnsi="Times New Roman" w:cs="Times New Roman"/>
                <w:b/>
                <w:bCs/>
                <w:color w:val="000000"/>
              </w:rPr>
            </w:pPr>
            <w:r w:rsidRPr="00914159">
              <w:rPr>
                <w:rFonts w:ascii="Times New Roman" w:eastAsia="Times New Roman" w:hAnsi="Times New Roman" w:cs="Times New Roman"/>
                <w:b/>
                <w:bCs/>
                <w:color w:val="000000"/>
              </w:rPr>
              <w:t>46,00</w:t>
            </w:r>
          </w:p>
        </w:tc>
        <w:tc>
          <w:tcPr>
            <w:tcW w:w="901" w:type="dxa"/>
            <w:tcBorders>
              <w:top w:val="nil"/>
              <w:left w:val="nil"/>
              <w:bottom w:val="single" w:sz="4" w:space="0" w:color="auto"/>
              <w:right w:val="single" w:sz="4" w:space="0" w:color="auto"/>
            </w:tcBorders>
            <w:shd w:val="clear" w:color="auto" w:fill="auto"/>
            <w:noWrap/>
            <w:vAlign w:val="bottom"/>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 </w:t>
            </w:r>
          </w:p>
        </w:tc>
        <w:tc>
          <w:tcPr>
            <w:tcW w:w="1258"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914159" w:rsidRPr="00914159" w:rsidRDefault="00914159" w:rsidP="00914159">
            <w:pPr>
              <w:spacing w:after="0" w:line="240" w:lineRule="auto"/>
              <w:jc w:val="center"/>
              <w:rPr>
                <w:rFonts w:ascii="Times New Roman" w:eastAsia="Times New Roman" w:hAnsi="Times New Roman" w:cs="Times New Roman"/>
                <w:b/>
                <w:bCs/>
                <w:color w:val="000000"/>
              </w:rPr>
            </w:pPr>
            <w:r w:rsidRPr="00914159">
              <w:rPr>
                <w:rFonts w:ascii="Times New Roman" w:eastAsia="Times New Roman" w:hAnsi="Times New Roman" w:cs="Times New Roman"/>
                <w:b/>
                <w:bCs/>
                <w:color w:val="000000"/>
              </w:rPr>
              <w:t>22 880,00</w:t>
            </w:r>
          </w:p>
        </w:tc>
        <w:tc>
          <w:tcPr>
            <w:tcW w:w="1414"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b/>
                <w:bCs/>
                <w:color w:val="000000"/>
              </w:rPr>
            </w:pPr>
            <w:r w:rsidRPr="00914159">
              <w:rPr>
                <w:rFonts w:ascii="Times New Roman" w:eastAsia="Times New Roman" w:hAnsi="Times New Roman" w:cs="Times New Roman"/>
                <w:b/>
                <w:bCs/>
                <w:color w:val="000000"/>
              </w:rPr>
              <w:t>25</w:t>
            </w:r>
          </w:p>
        </w:tc>
        <w:tc>
          <w:tcPr>
            <w:tcW w:w="1134"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rPr>
                <w:rFonts w:ascii="Times New Roman" w:eastAsia="Times New Roman" w:hAnsi="Times New Roman" w:cs="Times New Roman"/>
                <w:color w:val="000000"/>
              </w:rPr>
            </w:pPr>
            <w:r w:rsidRPr="00914159">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rPr>
                <w:rFonts w:ascii="Times New Roman" w:eastAsia="Times New Roman" w:hAnsi="Times New Roman" w:cs="Times New Roman"/>
                <w:color w:val="000000"/>
              </w:rPr>
            </w:pPr>
            <w:r w:rsidRPr="00914159">
              <w:rPr>
                <w:rFonts w:ascii="Times New Roman" w:eastAsia="Times New Roman" w:hAnsi="Times New Roman" w:cs="Times New Roman"/>
                <w:color w:val="000000"/>
              </w:rPr>
              <w:t> </w:t>
            </w:r>
          </w:p>
        </w:tc>
        <w:tc>
          <w:tcPr>
            <w:tcW w:w="1127"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rPr>
                <w:rFonts w:ascii="Times New Roman" w:eastAsia="Times New Roman" w:hAnsi="Times New Roman" w:cs="Times New Roman"/>
                <w:color w:val="000000"/>
              </w:rPr>
            </w:pPr>
            <w:r w:rsidRPr="00914159">
              <w:rPr>
                <w:rFonts w:ascii="Times New Roman" w:eastAsia="Times New Roman" w:hAnsi="Times New Roman" w:cs="Times New Roman"/>
                <w:color w:val="000000"/>
              </w:rPr>
              <w:t> </w:t>
            </w:r>
          </w:p>
        </w:tc>
        <w:tc>
          <w:tcPr>
            <w:tcW w:w="1304" w:type="dxa"/>
            <w:tcBorders>
              <w:top w:val="nil"/>
              <w:left w:val="nil"/>
              <w:bottom w:val="single" w:sz="4" w:space="0" w:color="auto"/>
              <w:right w:val="single" w:sz="4" w:space="0" w:color="auto"/>
            </w:tcBorders>
            <w:shd w:val="clear" w:color="000000" w:fill="D9D9D9"/>
            <w:vAlign w:val="center"/>
            <w:hideMark/>
          </w:tcPr>
          <w:p w:rsidR="00914159" w:rsidRPr="00914159" w:rsidRDefault="00914159" w:rsidP="00914159">
            <w:pPr>
              <w:spacing w:after="0" w:line="240" w:lineRule="auto"/>
              <w:jc w:val="center"/>
              <w:rPr>
                <w:rFonts w:ascii="Times New Roman" w:eastAsia="Times New Roman" w:hAnsi="Times New Roman" w:cs="Times New Roman"/>
                <w:color w:val="000000"/>
              </w:rPr>
            </w:pPr>
            <w:r w:rsidRPr="00914159">
              <w:rPr>
                <w:rFonts w:ascii="Times New Roman" w:eastAsia="Times New Roman" w:hAnsi="Times New Roman" w:cs="Times New Roman"/>
                <w:color w:val="000000"/>
              </w:rPr>
              <w:t> </w:t>
            </w:r>
          </w:p>
        </w:tc>
      </w:tr>
    </w:tbl>
    <w:p w:rsidR="008D171F" w:rsidRPr="008D171F" w:rsidRDefault="008D171F" w:rsidP="005D5C0C">
      <w:pPr>
        <w:shd w:val="clear" w:color="auto" w:fill="FFFFFF"/>
        <w:spacing w:after="0" w:line="240" w:lineRule="auto"/>
        <w:jc w:val="both"/>
        <w:rPr>
          <w:rFonts w:ascii="Times New Roman" w:eastAsia="Calibri" w:hAnsi="Times New Roman" w:cs="Times New Roman"/>
          <w:color w:val="000000"/>
          <w:sz w:val="32"/>
          <w:szCs w:val="32"/>
          <w:shd w:val="clear" w:color="auto" w:fill="E9F3E3"/>
          <w:lang w:val="bg-BG"/>
        </w:rPr>
      </w:pPr>
    </w:p>
    <w:p w:rsidR="008D171F" w:rsidRPr="008D171F" w:rsidRDefault="005D5C0C" w:rsidP="008D171F">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В така посочения пример, н</w:t>
      </w:r>
      <w:r w:rsidR="008D171F" w:rsidRPr="008D171F">
        <w:rPr>
          <w:rFonts w:ascii="Times New Roman" w:eastAsia="Calibri" w:hAnsi="Times New Roman" w:cs="Times New Roman"/>
          <w:sz w:val="24"/>
          <w:szCs w:val="24"/>
          <w:lang w:val="bg-BG"/>
        </w:rPr>
        <w:t>а пръв поглед</w:t>
      </w:r>
      <w:r>
        <w:rPr>
          <w:rFonts w:ascii="Times New Roman" w:eastAsia="Calibri" w:hAnsi="Times New Roman" w:cs="Times New Roman"/>
          <w:sz w:val="24"/>
          <w:szCs w:val="24"/>
          <w:lang w:val="bg-BG"/>
        </w:rPr>
        <w:t xml:space="preserve"> изглежда, че</w:t>
      </w:r>
      <w:r w:rsidR="008D171F" w:rsidRPr="008D171F">
        <w:rPr>
          <w:rFonts w:ascii="Times New Roman" w:eastAsia="Calibri" w:hAnsi="Times New Roman" w:cs="Times New Roman"/>
          <w:sz w:val="24"/>
          <w:szCs w:val="24"/>
          <w:lang w:val="bg-BG"/>
        </w:rPr>
        <w:t xml:space="preserve"> са спазени всички условия и изисквания на наредбата, но след извършване на Оценка се вижда, че кандидатът </w:t>
      </w:r>
      <w:r w:rsidR="008D171F" w:rsidRPr="008D171F">
        <w:rPr>
          <w:rFonts w:ascii="Times New Roman" w:eastAsia="Calibri" w:hAnsi="Times New Roman" w:cs="Times New Roman"/>
          <w:b/>
          <w:sz w:val="24"/>
          <w:szCs w:val="24"/>
          <w:u w:val="single"/>
          <w:lang w:val="bg-BG"/>
        </w:rPr>
        <w:t>не отговаря на условията</w:t>
      </w:r>
      <w:r w:rsidR="008D171F" w:rsidRPr="008D171F">
        <w:rPr>
          <w:rFonts w:ascii="Times New Roman" w:eastAsia="Calibri" w:hAnsi="Times New Roman" w:cs="Times New Roman"/>
          <w:sz w:val="24"/>
          <w:szCs w:val="24"/>
          <w:lang w:val="bg-BG"/>
        </w:rPr>
        <w:t xml:space="preserve">, постановени в чл. 9. ал. 1 на наредбата. От посочения пример, доставчикът следва да бъде санкциониран за </w:t>
      </w:r>
      <w:r w:rsidR="00914159">
        <w:rPr>
          <w:rFonts w:ascii="Times New Roman" w:eastAsia="Calibri" w:hAnsi="Times New Roman" w:cs="Times New Roman"/>
          <w:sz w:val="24"/>
          <w:szCs w:val="24"/>
          <w:lang w:val="bg-BG"/>
        </w:rPr>
        <w:t>1 041, 67 кг</w:t>
      </w:r>
      <w:r w:rsidR="008D171F" w:rsidRPr="008D171F">
        <w:rPr>
          <w:rFonts w:ascii="Times New Roman" w:eastAsia="Calibri" w:hAnsi="Times New Roman" w:cs="Times New Roman"/>
          <w:sz w:val="24"/>
          <w:szCs w:val="24"/>
          <w:lang w:val="bg-BG"/>
        </w:rPr>
        <w:t xml:space="preserve"> най-вероятно доставени, но непроизведени домати и за </w:t>
      </w:r>
      <w:r w:rsidR="00914159">
        <w:rPr>
          <w:rFonts w:ascii="Times New Roman" w:eastAsia="Calibri" w:hAnsi="Times New Roman" w:cs="Times New Roman"/>
          <w:sz w:val="24"/>
          <w:szCs w:val="24"/>
          <w:lang w:val="bg-BG"/>
        </w:rPr>
        <w:t>425 кг</w:t>
      </w:r>
      <w:r w:rsidR="008D171F" w:rsidRPr="008D171F">
        <w:rPr>
          <w:rFonts w:ascii="Times New Roman" w:eastAsia="Calibri" w:hAnsi="Times New Roman" w:cs="Times New Roman"/>
          <w:sz w:val="24"/>
          <w:szCs w:val="24"/>
          <w:lang w:val="bg-BG"/>
        </w:rPr>
        <w:t xml:space="preserve"> грозде. Тези стойности може да придобият монетарно изражение преизчислени през съответния брой порции умножени по съответната ставка за порция по схемата.</w:t>
      </w:r>
      <w:r w:rsidR="00914159" w:rsidRPr="00914159">
        <w:t xml:space="preserve"> </w:t>
      </w:r>
      <w:r w:rsidR="00914159" w:rsidRPr="00914159">
        <w:rPr>
          <w:rFonts w:ascii="Times New Roman" w:eastAsia="Calibri" w:hAnsi="Times New Roman" w:cs="Times New Roman"/>
          <w:sz w:val="24"/>
          <w:szCs w:val="24"/>
          <w:lang w:val="bg-BG"/>
        </w:rPr>
        <w:t>За цитрусите и бананите е ясно</w:t>
      </w:r>
      <w:r w:rsidR="00914159">
        <w:rPr>
          <w:rFonts w:ascii="Times New Roman" w:eastAsia="Calibri" w:hAnsi="Times New Roman" w:cs="Times New Roman"/>
          <w:sz w:val="24"/>
          <w:szCs w:val="24"/>
          <w:lang w:val="bg-BG"/>
        </w:rPr>
        <w:t>, че оценка няма да се извършва, тъй като е неприложима.</w:t>
      </w:r>
    </w:p>
    <w:p w:rsidR="008D171F" w:rsidRPr="008D171F" w:rsidRDefault="008D171F" w:rsidP="008D171F">
      <w:pPr>
        <w:spacing w:after="0" w:line="240" w:lineRule="auto"/>
        <w:jc w:val="both"/>
        <w:rPr>
          <w:rFonts w:ascii="Times New Roman" w:eastAsia="Calibri" w:hAnsi="Times New Roman" w:cs="Times New Roman"/>
          <w:sz w:val="24"/>
          <w:szCs w:val="24"/>
          <w:lang w:val="bg-BG"/>
        </w:rPr>
      </w:pPr>
      <w:r w:rsidRPr="008D171F">
        <w:rPr>
          <w:rFonts w:ascii="Times New Roman" w:eastAsia="Calibri" w:hAnsi="Times New Roman" w:cs="Times New Roman"/>
          <w:sz w:val="24"/>
          <w:szCs w:val="24"/>
          <w:lang w:val="bg-BG"/>
        </w:rPr>
        <w:t xml:space="preserve">Чл. 13, ал. 5, т. 2 гласи следното: „когато по Схема "Училищен плод" са постъпили предложения от повече от един производител, е длъжно да избере този от производителите, чиито </w:t>
      </w:r>
      <w:r w:rsidRPr="008D171F">
        <w:rPr>
          <w:rFonts w:ascii="Times New Roman" w:eastAsia="Calibri" w:hAnsi="Times New Roman" w:cs="Times New Roman"/>
          <w:b/>
          <w:sz w:val="24"/>
          <w:szCs w:val="24"/>
          <w:lang w:val="bg-BG"/>
        </w:rPr>
        <w:t>производствени площи са разположени на разстояние до 100 километра от учебното заведение</w:t>
      </w:r>
      <w:r w:rsidRPr="008D171F">
        <w:rPr>
          <w:rFonts w:ascii="Times New Roman" w:eastAsia="Calibri" w:hAnsi="Times New Roman" w:cs="Times New Roman"/>
          <w:sz w:val="24"/>
          <w:szCs w:val="24"/>
          <w:lang w:val="bg-BG"/>
        </w:rPr>
        <w:t>, а когато няма такъв производител или има повече от един – производителя, отглеждащ по-голям брой от продуктите, включени в схемата, съгласно приложение № 1а; при равен резултат и по двата критерия заявителят се избира от учебното заведение;“</w:t>
      </w:r>
    </w:p>
    <w:p w:rsidR="008D171F" w:rsidRPr="005D5C0C" w:rsidRDefault="008D171F" w:rsidP="008D171F">
      <w:pPr>
        <w:spacing w:after="0" w:line="240" w:lineRule="auto"/>
        <w:jc w:val="both"/>
        <w:rPr>
          <w:rFonts w:ascii="Times New Roman" w:eastAsia="Calibri" w:hAnsi="Times New Roman" w:cs="Times New Roman"/>
          <w:b/>
          <w:sz w:val="24"/>
          <w:szCs w:val="24"/>
          <w:u w:val="single"/>
          <w:lang w:val="bg-BG"/>
        </w:rPr>
      </w:pPr>
      <w:r w:rsidRPr="005D5C0C">
        <w:rPr>
          <w:rFonts w:ascii="Times New Roman" w:eastAsia="Calibri" w:hAnsi="Times New Roman" w:cs="Times New Roman"/>
          <w:b/>
          <w:sz w:val="24"/>
          <w:szCs w:val="24"/>
          <w:u w:val="single"/>
          <w:lang w:val="bg-BG"/>
        </w:rPr>
        <w:t>Произтичащи въпроси от цитираната разпоредба:</w:t>
      </w:r>
    </w:p>
    <w:p w:rsidR="008D171F" w:rsidRPr="008D171F" w:rsidRDefault="008D171F" w:rsidP="008D171F">
      <w:pPr>
        <w:spacing w:after="0" w:line="240" w:lineRule="auto"/>
        <w:jc w:val="both"/>
        <w:rPr>
          <w:rFonts w:ascii="Times New Roman" w:eastAsia="Calibri" w:hAnsi="Times New Roman" w:cs="Times New Roman"/>
          <w:sz w:val="24"/>
          <w:szCs w:val="24"/>
          <w:lang w:val="bg-BG"/>
        </w:rPr>
      </w:pPr>
      <w:r w:rsidRPr="008D171F">
        <w:rPr>
          <w:rFonts w:ascii="Times New Roman" w:eastAsia="Calibri" w:hAnsi="Times New Roman" w:cs="Times New Roman"/>
          <w:sz w:val="24"/>
          <w:szCs w:val="24"/>
          <w:lang w:val="bg-BG"/>
        </w:rPr>
        <w:t>1. В резултат на горното Ви питаме, какво става ако в посочения пример насажденията от ябълки, круши и грозде са в област Варна, а доматите в област София</w:t>
      </w:r>
      <w:r w:rsidRPr="008D171F">
        <w:rPr>
          <w:rFonts w:ascii="Times New Roman" w:eastAsia="Calibri" w:hAnsi="Times New Roman" w:cs="Times New Roman"/>
          <w:sz w:val="24"/>
          <w:szCs w:val="24"/>
        </w:rPr>
        <w:t>?</w:t>
      </w:r>
      <w:r w:rsidRPr="008D171F">
        <w:rPr>
          <w:rFonts w:ascii="Times New Roman" w:eastAsia="Calibri" w:hAnsi="Times New Roman" w:cs="Times New Roman"/>
          <w:sz w:val="24"/>
          <w:szCs w:val="24"/>
          <w:lang w:val="bg-BG"/>
        </w:rPr>
        <w:t xml:space="preserve"> </w:t>
      </w:r>
    </w:p>
    <w:p w:rsidR="008D171F" w:rsidRDefault="008D171F" w:rsidP="008D171F">
      <w:pPr>
        <w:spacing w:after="0" w:line="240" w:lineRule="auto"/>
        <w:jc w:val="both"/>
        <w:rPr>
          <w:rFonts w:ascii="Times New Roman" w:eastAsia="Calibri" w:hAnsi="Times New Roman" w:cs="Times New Roman"/>
          <w:sz w:val="24"/>
          <w:szCs w:val="24"/>
          <w:lang w:val="bg-BG"/>
        </w:rPr>
      </w:pPr>
      <w:r w:rsidRPr="008D171F">
        <w:rPr>
          <w:rFonts w:ascii="Times New Roman" w:eastAsia="Calibri" w:hAnsi="Times New Roman" w:cs="Times New Roman"/>
          <w:sz w:val="24"/>
          <w:szCs w:val="24"/>
          <w:lang w:val="bg-BG"/>
        </w:rPr>
        <w:t>2. Кандидатът може ли да получи предимство за област София, при положение че 99,9 % от производствените му площи са на територията на област Варна</w:t>
      </w:r>
      <w:r w:rsidRPr="008D171F">
        <w:rPr>
          <w:rFonts w:ascii="Times New Roman" w:eastAsia="Calibri" w:hAnsi="Times New Roman" w:cs="Times New Roman"/>
          <w:sz w:val="24"/>
          <w:szCs w:val="24"/>
        </w:rPr>
        <w:t>?</w:t>
      </w:r>
    </w:p>
    <w:p w:rsidR="00914159" w:rsidRDefault="00914159" w:rsidP="008D171F">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Качеството на плодовете и зеленчуците е безспорно най-важния аргумент, тъй като става въпрос за доставки на храни за деца. Именно за това е необходимо да се доставя по-голям дял български продукти.</w:t>
      </w:r>
      <w:r w:rsidR="00C82C3B">
        <w:rPr>
          <w:rFonts w:ascii="Times New Roman" w:eastAsia="Calibri" w:hAnsi="Times New Roman" w:cs="Times New Roman"/>
          <w:sz w:val="24"/>
          <w:szCs w:val="24"/>
        </w:rPr>
        <w:t xml:space="preserve"> </w:t>
      </w:r>
      <w:r w:rsidR="00C82C3B">
        <w:rPr>
          <w:rFonts w:ascii="Times New Roman" w:eastAsia="Calibri" w:hAnsi="Times New Roman" w:cs="Times New Roman"/>
          <w:sz w:val="24"/>
          <w:szCs w:val="24"/>
          <w:lang w:val="bg-BG"/>
        </w:rPr>
        <w:t>Изискването за</w:t>
      </w:r>
      <w:r w:rsidR="00C82C3B">
        <w:rPr>
          <w:rFonts w:ascii="Times New Roman" w:eastAsia="Calibri" w:hAnsi="Times New Roman" w:cs="Times New Roman"/>
          <w:sz w:val="24"/>
          <w:szCs w:val="24"/>
        </w:rPr>
        <w:t xml:space="preserve"> 1/3</w:t>
      </w:r>
      <w:r w:rsidR="00C82C3B">
        <w:rPr>
          <w:rFonts w:ascii="Times New Roman" w:eastAsia="Calibri" w:hAnsi="Times New Roman" w:cs="Times New Roman"/>
          <w:sz w:val="24"/>
          <w:szCs w:val="24"/>
          <w:lang w:val="bg-BG"/>
        </w:rPr>
        <w:t xml:space="preserve"> Българска продукция е положителна</w:t>
      </w:r>
      <w:r w:rsidR="00CE7B9D">
        <w:rPr>
          <w:rFonts w:ascii="Times New Roman" w:eastAsia="Calibri" w:hAnsi="Times New Roman" w:cs="Times New Roman"/>
          <w:sz w:val="24"/>
          <w:szCs w:val="24"/>
          <w:lang w:val="bg-BG"/>
        </w:rPr>
        <w:t xml:space="preserve"> крачка напред, но недостатъчна.</w:t>
      </w:r>
      <w:r w:rsidR="00C82C3B">
        <w:rPr>
          <w:rFonts w:ascii="Times New Roman" w:eastAsia="Calibri" w:hAnsi="Times New Roman" w:cs="Times New Roman"/>
          <w:sz w:val="24"/>
          <w:szCs w:val="24"/>
          <w:lang w:val="bg-BG"/>
        </w:rPr>
        <w:t xml:space="preserve"> Основна предпоставка за качеството на продукцията е нейното съхранение. </w:t>
      </w:r>
      <w:r w:rsidR="00C82C3B" w:rsidRPr="00F574EF">
        <w:rPr>
          <w:rFonts w:ascii="Times New Roman" w:eastAsia="Calibri" w:hAnsi="Times New Roman" w:cs="Times New Roman"/>
          <w:b/>
          <w:sz w:val="24"/>
          <w:szCs w:val="24"/>
          <w:u w:val="single"/>
          <w:lang w:val="bg-BG"/>
        </w:rPr>
        <w:t>В този контекст възниква и следния въпрос:</w:t>
      </w:r>
    </w:p>
    <w:p w:rsidR="00C82C3B" w:rsidRPr="00CE7B9D" w:rsidRDefault="00C82C3B" w:rsidP="008D171F">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3. Как Разплащателната агенция извършва контрол върху земеделските производители по отношение на обстоятелството, дали разполагат със съоръжения за съхранение на продукцията си</w:t>
      </w:r>
      <w:r>
        <w:rPr>
          <w:rFonts w:ascii="Times New Roman" w:eastAsia="Calibri" w:hAnsi="Times New Roman" w:cs="Times New Roman"/>
          <w:sz w:val="24"/>
          <w:szCs w:val="24"/>
        </w:rPr>
        <w:t>?</w:t>
      </w:r>
      <w:r w:rsidR="00CE7B9D">
        <w:rPr>
          <w:rFonts w:ascii="Times New Roman" w:eastAsia="Calibri" w:hAnsi="Times New Roman" w:cs="Times New Roman"/>
          <w:sz w:val="24"/>
          <w:szCs w:val="24"/>
          <w:lang w:val="bg-BG"/>
        </w:rPr>
        <w:t xml:space="preserve"> Нима всеки производител има подобни собствени съоръжения</w:t>
      </w:r>
      <w:r w:rsidR="00CE7B9D">
        <w:rPr>
          <w:rFonts w:ascii="Times New Roman" w:eastAsia="Calibri" w:hAnsi="Times New Roman" w:cs="Times New Roman"/>
          <w:sz w:val="24"/>
          <w:szCs w:val="24"/>
        </w:rPr>
        <w:t xml:space="preserve">? </w:t>
      </w:r>
      <w:r w:rsidR="00CE7B9D">
        <w:rPr>
          <w:rFonts w:ascii="Times New Roman" w:eastAsia="Calibri" w:hAnsi="Times New Roman" w:cs="Times New Roman"/>
          <w:sz w:val="24"/>
          <w:szCs w:val="24"/>
          <w:lang w:val="bg-BG"/>
        </w:rPr>
        <w:t xml:space="preserve">Повечето ЗП прибират продукцията си през месец септември, като някои късни сортове могат да се приберат до началото на октомври. В случай, че няма съоръжения за съхранение, съответния ЗП веднага реализира на пазара прибраната реколта, но същевременно остава допустим бенефициент по схемата и може да доставя продукти, макар че няма нищо на склад </w:t>
      </w:r>
      <w:r w:rsidR="00CE7B9D">
        <w:rPr>
          <w:rFonts w:ascii="Times New Roman" w:eastAsia="Calibri" w:hAnsi="Times New Roman" w:cs="Times New Roman"/>
          <w:sz w:val="24"/>
          <w:szCs w:val="24"/>
        </w:rPr>
        <w:t>(</w:t>
      </w:r>
      <w:r w:rsidR="00CE7B9D">
        <w:rPr>
          <w:rFonts w:ascii="Times New Roman" w:eastAsia="Calibri" w:hAnsi="Times New Roman" w:cs="Times New Roman"/>
          <w:sz w:val="24"/>
          <w:szCs w:val="24"/>
          <w:lang w:val="bg-BG"/>
        </w:rPr>
        <w:t>Училищен плод се прилага в периода октомври - май</w:t>
      </w:r>
      <w:r w:rsidR="00CE7B9D">
        <w:rPr>
          <w:rFonts w:ascii="Times New Roman" w:eastAsia="Calibri" w:hAnsi="Times New Roman" w:cs="Times New Roman"/>
          <w:sz w:val="24"/>
          <w:szCs w:val="24"/>
        </w:rPr>
        <w:t>)</w:t>
      </w:r>
      <w:r w:rsidR="00CE7B9D">
        <w:rPr>
          <w:rFonts w:ascii="Times New Roman" w:eastAsia="Calibri" w:hAnsi="Times New Roman" w:cs="Times New Roman"/>
          <w:sz w:val="24"/>
          <w:szCs w:val="24"/>
          <w:lang w:val="bg-BG"/>
        </w:rPr>
        <w:t xml:space="preserve">. </w:t>
      </w:r>
      <w:r w:rsidR="00CE7B9D" w:rsidRPr="00CE7B9D">
        <w:rPr>
          <w:rFonts w:ascii="Times New Roman" w:eastAsia="Calibri" w:hAnsi="Times New Roman" w:cs="Times New Roman"/>
          <w:b/>
          <w:sz w:val="24"/>
          <w:szCs w:val="24"/>
          <w:lang w:val="bg-BG"/>
        </w:rPr>
        <w:t>Въпросът е откъде ги взима</w:t>
      </w:r>
      <w:r w:rsidR="00CE7B9D" w:rsidRPr="00CE7B9D">
        <w:rPr>
          <w:rFonts w:ascii="Times New Roman" w:eastAsia="Calibri" w:hAnsi="Times New Roman" w:cs="Times New Roman"/>
          <w:b/>
          <w:sz w:val="24"/>
          <w:szCs w:val="24"/>
        </w:rPr>
        <w:t>?</w:t>
      </w:r>
    </w:p>
    <w:p w:rsidR="008D171F" w:rsidRPr="005D5C0C" w:rsidRDefault="00CE7B9D" w:rsidP="008D171F">
      <w:pPr>
        <w:spacing w:after="0" w:line="240" w:lineRule="auto"/>
        <w:jc w:val="both"/>
        <w:rPr>
          <w:rFonts w:ascii="Times New Roman" w:eastAsia="Calibri" w:hAnsi="Times New Roman" w:cs="Times New Roman"/>
          <w:b/>
          <w:sz w:val="24"/>
          <w:szCs w:val="24"/>
          <w:u w:val="single"/>
          <w:lang w:val="bg-BG"/>
        </w:rPr>
      </w:pPr>
      <w:r w:rsidRPr="005D5C0C">
        <w:rPr>
          <w:rFonts w:ascii="Times New Roman" w:eastAsia="Calibri" w:hAnsi="Times New Roman" w:cs="Times New Roman"/>
          <w:b/>
          <w:sz w:val="24"/>
          <w:szCs w:val="24"/>
          <w:u w:val="single"/>
          <w:lang w:val="bg-BG"/>
        </w:rPr>
        <w:t>Нашата теза е, че отново е даден приоритет на земеделските производители, който не е ясен. Не става ясно, кой има предимство и пред кого и при какви условия.</w:t>
      </w:r>
      <w:r w:rsidR="005D5C0C" w:rsidRPr="005D5C0C">
        <w:rPr>
          <w:rFonts w:ascii="Times New Roman" w:eastAsia="Calibri" w:hAnsi="Times New Roman" w:cs="Times New Roman"/>
          <w:b/>
          <w:sz w:val="24"/>
          <w:szCs w:val="24"/>
          <w:u w:val="single"/>
          <w:lang w:val="bg-BG"/>
        </w:rPr>
        <w:t xml:space="preserve"> В случай, че част от доставяните продукти 1/3 не са произведени от съответния ЗП, то изпадаме в хипотезата, че караме производителя да стане търговец, като в последните месеци се наблюдава и обратната тенденция - масово търговците </w:t>
      </w:r>
      <w:r w:rsidR="005D5C0C" w:rsidRPr="005D5C0C">
        <w:rPr>
          <w:rFonts w:ascii="Times New Roman" w:eastAsia="Calibri" w:hAnsi="Times New Roman" w:cs="Times New Roman"/>
          <w:b/>
          <w:sz w:val="24"/>
          <w:szCs w:val="24"/>
          <w:u w:val="single"/>
        </w:rPr>
        <w:t>(</w:t>
      </w:r>
      <w:r w:rsidR="005D5C0C" w:rsidRPr="005D5C0C">
        <w:rPr>
          <w:rFonts w:ascii="Times New Roman" w:eastAsia="Calibri" w:hAnsi="Times New Roman" w:cs="Times New Roman"/>
          <w:b/>
          <w:sz w:val="24"/>
          <w:szCs w:val="24"/>
          <w:u w:val="single"/>
          <w:lang w:val="bg-BG"/>
        </w:rPr>
        <w:t>дългогодишни бенефициенти по мярката</w:t>
      </w:r>
      <w:r w:rsidR="005D5C0C" w:rsidRPr="005D5C0C">
        <w:rPr>
          <w:rFonts w:ascii="Times New Roman" w:eastAsia="Calibri" w:hAnsi="Times New Roman" w:cs="Times New Roman"/>
          <w:b/>
          <w:sz w:val="24"/>
          <w:szCs w:val="24"/>
          <w:u w:val="single"/>
        </w:rPr>
        <w:t>)</w:t>
      </w:r>
      <w:r w:rsidR="005D5C0C" w:rsidRPr="005D5C0C">
        <w:rPr>
          <w:rFonts w:ascii="Times New Roman" w:eastAsia="Calibri" w:hAnsi="Times New Roman" w:cs="Times New Roman"/>
          <w:b/>
          <w:sz w:val="24"/>
          <w:szCs w:val="24"/>
          <w:u w:val="single"/>
          <w:lang w:val="bg-BG"/>
        </w:rPr>
        <w:t xml:space="preserve"> се регистрират като ЗП.</w:t>
      </w:r>
    </w:p>
    <w:p w:rsidR="008D171F" w:rsidRPr="008D171F" w:rsidRDefault="008D171F" w:rsidP="008D171F">
      <w:pPr>
        <w:spacing w:after="0" w:line="240" w:lineRule="auto"/>
        <w:jc w:val="both"/>
        <w:rPr>
          <w:rFonts w:ascii="Times New Roman" w:eastAsia="Calibri" w:hAnsi="Times New Roman" w:cs="Times New Roman"/>
          <w:sz w:val="24"/>
          <w:szCs w:val="24"/>
          <w:lang w:val="bg-BG"/>
        </w:rPr>
      </w:pPr>
      <w:r w:rsidRPr="008D171F">
        <w:rPr>
          <w:rFonts w:ascii="Times New Roman" w:eastAsia="Calibri" w:hAnsi="Times New Roman" w:cs="Times New Roman"/>
          <w:sz w:val="24"/>
          <w:szCs w:val="24"/>
          <w:lang w:val="bg-BG"/>
        </w:rPr>
        <w:t>Наредбата за т.нар. Училищни схеми, бе променяна неколкократно в близките 2-3 месеца, докато се угоди на един или друг кръг от субекти и лица, имащи определени интереси. Това е пореден пример, че на парче не може да се работи, а нещата следва да се обмислят, преценяват и съобразяват с реалната ситуация и най-важното е да се осигурят съответните механизми за контрол, които явно липсват.</w:t>
      </w:r>
    </w:p>
    <w:p w:rsidR="00E6346C" w:rsidRPr="005D5C0C" w:rsidRDefault="008D171F" w:rsidP="00FE4657">
      <w:pPr>
        <w:spacing w:after="0" w:line="240" w:lineRule="auto"/>
        <w:jc w:val="both"/>
        <w:rPr>
          <w:rFonts w:ascii="Times New Roman" w:eastAsia="Calibri" w:hAnsi="Times New Roman" w:cs="Times New Roman"/>
          <w:b/>
          <w:sz w:val="24"/>
          <w:szCs w:val="24"/>
          <w:lang w:val="bg-BG"/>
        </w:rPr>
      </w:pPr>
      <w:r w:rsidRPr="005D5C0C">
        <w:rPr>
          <w:rFonts w:ascii="Times New Roman" w:eastAsia="Calibri" w:hAnsi="Times New Roman" w:cs="Times New Roman"/>
          <w:b/>
          <w:sz w:val="24"/>
          <w:szCs w:val="24"/>
          <w:lang w:val="bg-BG"/>
        </w:rPr>
        <w:t xml:space="preserve">Моля да бъдем уведомени писмено за предприетите действия от Ваша страна, </w:t>
      </w:r>
      <w:r w:rsidR="00FE4657" w:rsidRPr="005D5C0C">
        <w:rPr>
          <w:rFonts w:ascii="Times New Roman" w:eastAsia="Calibri" w:hAnsi="Times New Roman" w:cs="Times New Roman"/>
          <w:b/>
          <w:sz w:val="24"/>
          <w:szCs w:val="24"/>
          <w:lang w:val="bg-BG"/>
        </w:rPr>
        <w:t xml:space="preserve">като разчитаме, че ще получим </w:t>
      </w:r>
      <w:r w:rsidRPr="005D5C0C">
        <w:rPr>
          <w:rFonts w:ascii="Times New Roman" w:eastAsia="Calibri" w:hAnsi="Times New Roman" w:cs="Times New Roman"/>
          <w:b/>
          <w:sz w:val="24"/>
          <w:szCs w:val="24"/>
          <w:lang w:val="bg-BG"/>
        </w:rPr>
        <w:t xml:space="preserve">писмени отговори </w:t>
      </w:r>
      <w:r w:rsidR="00FE4657" w:rsidRPr="005D5C0C">
        <w:rPr>
          <w:rFonts w:ascii="Times New Roman" w:eastAsia="Calibri" w:hAnsi="Times New Roman" w:cs="Times New Roman"/>
          <w:b/>
          <w:sz w:val="24"/>
          <w:szCs w:val="24"/>
          <w:lang w:val="bg-BG"/>
        </w:rPr>
        <w:t xml:space="preserve">и </w:t>
      </w:r>
      <w:r w:rsidRPr="005D5C0C">
        <w:rPr>
          <w:rFonts w:ascii="Times New Roman" w:eastAsia="Calibri" w:hAnsi="Times New Roman" w:cs="Times New Roman"/>
          <w:b/>
          <w:sz w:val="24"/>
          <w:szCs w:val="24"/>
          <w:lang w:val="bg-BG"/>
        </w:rPr>
        <w:t xml:space="preserve">на поставените от нас </w:t>
      </w:r>
      <w:r w:rsidR="00FE4657" w:rsidRPr="005D5C0C">
        <w:rPr>
          <w:rFonts w:ascii="Times New Roman" w:eastAsia="Calibri" w:hAnsi="Times New Roman" w:cs="Times New Roman"/>
          <w:b/>
          <w:sz w:val="24"/>
          <w:szCs w:val="24"/>
          <w:lang w:val="bg-BG"/>
        </w:rPr>
        <w:t>3</w:t>
      </w:r>
      <w:r w:rsidRPr="005D5C0C">
        <w:rPr>
          <w:rFonts w:ascii="Times New Roman" w:eastAsia="Calibri" w:hAnsi="Times New Roman" w:cs="Times New Roman"/>
          <w:b/>
          <w:sz w:val="24"/>
          <w:szCs w:val="24"/>
          <w:lang w:val="bg-BG"/>
        </w:rPr>
        <w:t xml:space="preserve"> въпроса.</w:t>
      </w:r>
    </w:p>
    <w:p w:rsidR="00FE4657" w:rsidRPr="00FE4657" w:rsidRDefault="00FE4657" w:rsidP="00FE4657">
      <w:pPr>
        <w:spacing w:after="0" w:line="240" w:lineRule="auto"/>
        <w:jc w:val="both"/>
        <w:rPr>
          <w:rFonts w:ascii="Times New Roman" w:eastAsia="Calibri" w:hAnsi="Times New Roman" w:cs="Times New Roman"/>
          <w:sz w:val="24"/>
          <w:szCs w:val="24"/>
          <w:lang w:val="bg-BG"/>
        </w:rPr>
      </w:pPr>
    </w:p>
    <w:p w:rsidR="00C15DA6" w:rsidRPr="008D171F" w:rsidRDefault="00C15DA6" w:rsidP="00C15DA6">
      <w:pPr>
        <w:spacing w:line="360" w:lineRule="auto"/>
        <w:ind w:firstLine="360"/>
        <w:rPr>
          <w:rFonts w:ascii="Times New Roman" w:hAnsi="Times New Roman" w:cs="Times New Roman"/>
          <w:sz w:val="24"/>
          <w:szCs w:val="24"/>
          <w:lang w:val="bg-BG"/>
        </w:rPr>
      </w:pPr>
      <w:r w:rsidRPr="008D171F">
        <w:rPr>
          <w:rFonts w:ascii="Times New Roman" w:hAnsi="Times New Roman" w:cs="Times New Roman"/>
          <w:sz w:val="24"/>
          <w:szCs w:val="24"/>
          <w:lang w:val="bg-BG"/>
        </w:rPr>
        <w:t>София</w:t>
      </w:r>
      <w:r w:rsidRPr="008D171F">
        <w:rPr>
          <w:rFonts w:ascii="Times New Roman" w:hAnsi="Times New Roman" w:cs="Times New Roman"/>
          <w:sz w:val="24"/>
          <w:szCs w:val="24"/>
          <w:lang w:val="bg-BG"/>
        </w:rPr>
        <w:tab/>
      </w:r>
      <w:r w:rsidRPr="008D171F">
        <w:rPr>
          <w:rFonts w:ascii="Times New Roman" w:hAnsi="Times New Roman" w:cs="Times New Roman"/>
          <w:sz w:val="24"/>
          <w:szCs w:val="24"/>
          <w:lang w:val="bg-BG"/>
        </w:rPr>
        <w:tab/>
      </w:r>
      <w:r w:rsidRPr="008D171F">
        <w:rPr>
          <w:rFonts w:ascii="Times New Roman" w:hAnsi="Times New Roman" w:cs="Times New Roman"/>
          <w:sz w:val="24"/>
          <w:szCs w:val="24"/>
          <w:lang w:val="bg-BG"/>
        </w:rPr>
        <w:tab/>
      </w:r>
      <w:r w:rsidRPr="008D171F">
        <w:rPr>
          <w:rFonts w:ascii="Times New Roman" w:hAnsi="Times New Roman" w:cs="Times New Roman"/>
          <w:sz w:val="24"/>
          <w:szCs w:val="24"/>
          <w:lang w:val="bg-BG"/>
        </w:rPr>
        <w:tab/>
      </w:r>
      <w:r w:rsidRPr="008D171F">
        <w:rPr>
          <w:rFonts w:ascii="Times New Roman" w:hAnsi="Times New Roman" w:cs="Times New Roman"/>
          <w:sz w:val="24"/>
          <w:szCs w:val="24"/>
          <w:lang w:val="bg-BG"/>
        </w:rPr>
        <w:tab/>
      </w:r>
      <w:r w:rsidRPr="008D171F">
        <w:rPr>
          <w:rFonts w:ascii="Times New Roman" w:hAnsi="Times New Roman" w:cs="Times New Roman"/>
          <w:sz w:val="24"/>
          <w:szCs w:val="24"/>
          <w:lang w:val="bg-BG"/>
        </w:rPr>
        <w:tab/>
      </w:r>
      <w:r w:rsidRPr="008D171F">
        <w:rPr>
          <w:rFonts w:ascii="Times New Roman" w:hAnsi="Times New Roman" w:cs="Times New Roman"/>
          <w:sz w:val="24"/>
          <w:szCs w:val="24"/>
          <w:lang w:val="bg-BG"/>
        </w:rPr>
        <w:tab/>
        <w:t>Чавдар Маринов: ............................</w:t>
      </w:r>
    </w:p>
    <w:p w:rsidR="00172653" w:rsidRPr="00FE4657" w:rsidRDefault="008D171F" w:rsidP="004457F8">
      <w:pPr>
        <w:spacing w:line="360" w:lineRule="auto"/>
        <w:ind w:firstLine="360"/>
        <w:rPr>
          <w:rFonts w:ascii="Times New Roman" w:hAnsi="Times New Roman" w:cs="Times New Roman"/>
          <w:sz w:val="24"/>
          <w:szCs w:val="24"/>
          <w:lang w:val="bg-BG"/>
        </w:rPr>
      </w:pPr>
      <w:r>
        <w:rPr>
          <w:rFonts w:ascii="Times New Roman" w:hAnsi="Times New Roman" w:cs="Times New Roman"/>
          <w:sz w:val="24"/>
          <w:szCs w:val="24"/>
          <w:lang w:val="bg-BG"/>
        </w:rPr>
        <w:t>0</w:t>
      </w:r>
      <w:r w:rsidR="005D5C0C">
        <w:rPr>
          <w:rFonts w:ascii="Times New Roman" w:hAnsi="Times New Roman" w:cs="Times New Roman"/>
          <w:sz w:val="24"/>
          <w:szCs w:val="24"/>
          <w:lang w:val="bg-BG"/>
        </w:rPr>
        <w:t>2</w:t>
      </w:r>
      <w:r w:rsidR="00C15DA6" w:rsidRPr="008D171F">
        <w:rPr>
          <w:rFonts w:ascii="Times New Roman" w:hAnsi="Times New Roman" w:cs="Times New Roman"/>
          <w:sz w:val="24"/>
          <w:szCs w:val="24"/>
          <w:lang w:val="bg-BG"/>
        </w:rPr>
        <w:t>.0</w:t>
      </w:r>
      <w:r>
        <w:rPr>
          <w:rFonts w:ascii="Times New Roman" w:hAnsi="Times New Roman" w:cs="Times New Roman"/>
          <w:sz w:val="24"/>
          <w:szCs w:val="24"/>
          <w:lang w:val="bg-BG"/>
        </w:rPr>
        <w:t>8</w:t>
      </w:r>
      <w:r w:rsidR="00C15DA6" w:rsidRPr="008D171F">
        <w:rPr>
          <w:rFonts w:ascii="Times New Roman" w:hAnsi="Times New Roman" w:cs="Times New Roman"/>
          <w:sz w:val="24"/>
          <w:szCs w:val="24"/>
          <w:lang w:val="bg-BG"/>
        </w:rPr>
        <w:t>.2018 год.</w:t>
      </w:r>
      <w:r w:rsidR="00C15DA6" w:rsidRPr="008D171F">
        <w:rPr>
          <w:rFonts w:ascii="Times New Roman" w:hAnsi="Times New Roman" w:cs="Times New Roman"/>
          <w:sz w:val="24"/>
          <w:szCs w:val="24"/>
          <w:lang w:val="bg-BG"/>
        </w:rPr>
        <w:tab/>
      </w:r>
      <w:r w:rsidR="00C15DA6" w:rsidRPr="008D171F">
        <w:rPr>
          <w:rFonts w:ascii="Times New Roman" w:hAnsi="Times New Roman" w:cs="Times New Roman"/>
          <w:sz w:val="24"/>
          <w:szCs w:val="24"/>
          <w:lang w:val="bg-BG"/>
        </w:rPr>
        <w:tab/>
      </w:r>
      <w:r w:rsidR="00C15DA6" w:rsidRPr="008D171F">
        <w:rPr>
          <w:rFonts w:ascii="Times New Roman" w:hAnsi="Times New Roman" w:cs="Times New Roman"/>
          <w:sz w:val="24"/>
          <w:szCs w:val="24"/>
          <w:lang w:val="bg-BG"/>
        </w:rPr>
        <w:tab/>
      </w:r>
      <w:r w:rsidR="00C15DA6" w:rsidRPr="008D171F">
        <w:rPr>
          <w:rFonts w:ascii="Times New Roman" w:hAnsi="Times New Roman" w:cs="Times New Roman"/>
          <w:sz w:val="24"/>
          <w:szCs w:val="24"/>
          <w:lang w:val="bg-BG"/>
        </w:rPr>
        <w:tab/>
        <w:t xml:space="preserve">                        </w:t>
      </w:r>
      <w:r w:rsidR="00C15DA6" w:rsidRPr="008D171F">
        <w:rPr>
          <w:rFonts w:ascii="Times New Roman" w:hAnsi="Times New Roman" w:cs="Times New Roman"/>
          <w:sz w:val="24"/>
          <w:szCs w:val="24"/>
          <w:lang w:val="bg-BG"/>
        </w:rPr>
        <w:tab/>
      </w:r>
      <w:r w:rsidR="00C15DA6" w:rsidRPr="008D171F">
        <w:rPr>
          <w:rFonts w:ascii="Times New Roman" w:hAnsi="Times New Roman" w:cs="Times New Roman"/>
          <w:sz w:val="24"/>
          <w:szCs w:val="24"/>
          <w:lang w:val="bg-BG"/>
        </w:rPr>
        <w:tab/>
        <w:t xml:space="preserve"> Изпълнителен директор</w:t>
      </w:r>
    </w:p>
    <w:sectPr w:rsidR="00172653" w:rsidRPr="00FE4657" w:rsidSect="0047203C">
      <w:footerReference w:type="default" r:id="rId11"/>
      <w:headerReference w:type="first" r:id="rId12"/>
      <w:pgSz w:w="12240" w:h="15840"/>
      <w:pgMar w:top="1804" w:right="1041"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8A" w:rsidRDefault="00715B8A" w:rsidP="00172653">
      <w:pPr>
        <w:spacing w:after="0" w:line="240" w:lineRule="auto"/>
      </w:pPr>
      <w:r>
        <w:separator/>
      </w:r>
    </w:p>
  </w:endnote>
  <w:endnote w:type="continuationSeparator" w:id="0">
    <w:p w:rsidR="00715B8A" w:rsidRDefault="00715B8A" w:rsidP="0017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311619"/>
      <w:docPartObj>
        <w:docPartGallery w:val="Page Numbers (Bottom of Page)"/>
        <w:docPartUnique/>
      </w:docPartObj>
    </w:sdtPr>
    <w:sdtEndPr>
      <w:rPr>
        <w:rFonts w:ascii="Times New Roman" w:hAnsi="Times New Roman" w:cs="Times New Roman"/>
        <w:noProof/>
        <w:sz w:val="20"/>
        <w:szCs w:val="20"/>
      </w:rPr>
    </w:sdtEndPr>
    <w:sdtContent>
      <w:p w:rsidR="00B000D9" w:rsidRPr="0078006A" w:rsidRDefault="00E04C84">
        <w:pPr>
          <w:pStyle w:val="a5"/>
          <w:jc w:val="right"/>
          <w:rPr>
            <w:rFonts w:ascii="Times New Roman" w:hAnsi="Times New Roman" w:cs="Times New Roman"/>
            <w:sz w:val="20"/>
            <w:szCs w:val="20"/>
          </w:rPr>
        </w:pPr>
        <w:r w:rsidRPr="0078006A">
          <w:rPr>
            <w:rFonts w:ascii="Times New Roman" w:hAnsi="Times New Roman" w:cs="Times New Roman"/>
            <w:sz w:val="20"/>
            <w:szCs w:val="20"/>
          </w:rPr>
          <w:fldChar w:fldCharType="begin"/>
        </w:r>
        <w:r w:rsidRPr="0078006A">
          <w:rPr>
            <w:rFonts w:ascii="Times New Roman" w:hAnsi="Times New Roman" w:cs="Times New Roman"/>
            <w:sz w:val="20"/>
            <w:szCs w:val="20"/>
          </w:rPr>
          <w:instrText xml:space="preserve"> PAGE   \* MERGEFORMAT </w:instrText>
        </w:r>
        <w:r w:rsidRPr="0078006A">
          <w:rPr>
            <w:rFonts w:ascii="Times New Roman" w:hAnsi="Times New Roman" w:cs="Times New Roman"/>
            <w:sz w:val="20"/>
            <w:szCs w:val="20"/>
          </w:rPr>
          <w:fldChar w:fldCharType="separate"/>
        </w:r>
        <w:r w:rsidR="000621B1">
          <w:rPr>
            <w:rFonts w:ascii="Times New Roman" w:hAnsi="Times New Roman" w:cs="Times New Roman"/>
            <w:noProof/>
            <w:sz w:val="20"/>
            <w:szCs w:val="20"/>
          </w:rPr>
          <w:t>2</w:t>
        </w:r>
        <w:r w:rsidRPr="0078006A">
          <w:rPr>
            <w:rFonts w:ascii="Times New Roman" w:hAnsi="Times New Roman" w:cs="Times New Roman"/>
            <w:noProof/>
            <w:sz w:val="20"/>
            <w:szCs w:val="20"/>
          </w:rPr>
          <w:fldChar w:fldCharType="end"/>
        </w:r>
      </w:p>
    </w:sdtContent>
  </w:sdt>
  <w:p w:rsidR="00B000D9" w:rsidRDefault="00B000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8A" w:rsidRDefault="00715B8A" w:rsidP="00172653">
      <w:pPr>
        <w:spacing w:after="0" w:line="240" w:lineRule="auto"/>
      </w:pPr>
      <w:r>
        <w:separator/>
      </w:r>
    </w:p>
  </w:footnote>
  <w:footnote w:type="continuationSeparator" w:id="0">
    <w:p w:rsidR="00715B8A" w:rsidRDefault="00715B8A" w:rsidP="00172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0" w:type="dxa"/>
      <w:tblLook w:val="04A0" w:firstRow="1" w:lastRow="0" w:firstColumn="1" w:lastColumn="0" w:noHBand="0" w:noVBand="1"/>
    </w:tblPr>
    <w:tblGrid>
      <w:gridCol w:w="822"/>
      <w:gridCol w:w="9918"/>
    </w:tblGrid>
    <w:tr w:rsidR="00B000D9" w:rsidTr="00557EE0">
      <w:trPr>
        <w:trHeight w:hRule="exact" w:val="1701"/>
      </w:trPr>
      <w:tc>
        <w:tcPr>
          <w:tcW w:w="822" w:type="dxa"/>
          <w:shd w:val="clear" w:color="auto" w:fill="C0504D" w:themeFill="accent2"/>
          <w:vAlign w:val="center"/>
        </w:tcPr>
        <w:p w:rsidR="00B000D9" w:rsidRDefault="00B000D9">
          <w:pPr>
            <w:pStyle w:val="a5"/>
            <w:jc w:val="center"/>
            <w:rPr>
              <w:color w:val="FFFFFF" w:themeColor="background1"/>
            </w:rPr>
          </w:pPr>
        </w:p>
      </w:tc>
      <w:sdt>
        <w:sdtPr>
          <w:rPr>
            <w:rFonts w:asciiTheme="majorHAnsi" w:eastAsiaTheme="majorEastAsia" w:hAnsiTheme="majorHAnsi" w:cstheme="majorBidi"/>
            <w:sz w:val="24"/>
            <w:szCs w:val="24"/>
            <w:lang w:val="bg-BG"/>
          </w:rPr>
          <w:alias w:val="Title"/>
          <w:id w:val="23280118"/>
          <w:dataBinding w:prefixMappings="xmlns:ns0='http://schemas.openxmlformats.org/package/2006/metadata/core-properties' xmlns:ns1='http://purl.org/dc/elements/1.1/'" w:xpath="/ns0:coreProperties[1]/ns1:title[1]" w:storeItemID="{6C3C8BC8-F283-45AE-878A-BAB7291924A1}"/>
          <w:text/>
        </w:sdtPr>
        <w:sdtEndPr/>
        <w:sdtContent>
          <w:tc>
            <w:tcPr>
              <w:tcW w:w="9918" w:type="dxa"/>
              <w:shd w:val="clear" w:color="auto" w:fill="F2F2F2" w:themeFill="background1" w:themeFillShade="F2"/>
              <w:vAlign w:val="center"/>
            </w:tcPr>
            <w:p w:rsidR="00B000D9" w:rsidRDefault="00E4695D">
              <w:pPr>
                <w:pStyle w:val="a5"/>
                <w:rPr>
                  <w:rFonts w:asciiTheme="majorHAnsi" w:eastAsiaTheme="majorEastAsia" w:hAnsiTheme="majorHAnsi" w:cstheme="majorBidi"/>
                  <w:sz w:val="28"/>
                  <w:szCs w:val="28"/>
                </w:rPr>
              </w:pPr>
              <w:r w:rsidRPr="00E4695D">
                <w:rPr>
                  <w:rFonts w:asciiTheme="majorHAnsi" w:eastAsiaTheme="majorEastAsia" w:hAnsiTheme="majorHAnsi" w:cstheme="majorBidi"/>
                  <w:sz w:val="24"/>
                  <w:szCs w:val="24"/>
                  <w:lang w:val="bg-BG"/>
                </w:rPr>
                <w:t>БАОППЗ                                                                                                                                                                   БЪЛГАРСКА АСОЦИАЦИЯ НА ОРГАНИЗАЦИИТЕ НА ПРОИЗВОДИТЕЛИ                                                                          НА ПЛОДОВЕ И ЗЕЛЕНЧУЦИ                                                                                                                                             гр. София 1309, бул. „Константин Величков” № 57, вх. Б, етаж 3, ап.11 тел. 02/ 929 25 63, 02/ 929 11 51, e-mail: baopzpall@gmail.com</w:t>
              </w:r>
            </w:p>
          </w:tc>
        </w:sdtContent>
      </w:sdt>
    </w:tr>
  </w:tbl>
  <w:p w:rsidR="00B000D9" w:rsidRDefault="00B000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2CF"/>
    <w:multiLevelType w:val="hybridMultilevel"/>
    <w:tmpl w:val="C2C6BC06"/>
    <w:lvl w:ilvl="0" w:tplc="001A3DD6">
      <w:start w:val="1"/>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282455"/>
    <w:multiLevelType w:val="hybridMultilevel"/>
    <w:tmpl w:val="FFD645DA"/>
    <w:lvl w:ilvl="0" w:tplc="1C9E53DE">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71FC4"/>
    <w:multiLevelType w:val="hybridMultilevel"/>
    <w:tmpl w:val="C550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61793"/>
    <w:multiLevelType w:val="hybridMultilevel"/>
    <w:tmpl w:val="13D2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33186"/>
    <w:multiLevelType w:val="hybridMultilevel"/>
    <w:tmpl w:val="DAFEF7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47EA2"/>
    <w:multiLevelType w:val="hybridMultilevel"/>
    <w:tmpl w:val="30CC8ECC"/>
    <w:lvl w:ilvl="0" w:tplc="A4281BBC">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53"/>
    <w:rsid w:val="000011DC"/>
    <w:rsid w:val="000621B1"/>
    <w:rsid w:val="000F7BD7"/>
    <w:rsid w:val="001543BD"/>
    <w:rsid w:val="00172653"/>
    <w:rsid w:val="001C3C50"/>
    <w:rsid w:val="00200C8C"/>
    <w:rsid w:val="00237C5B"/>
    <w:rsid w:val="00262CB8"/>
    <w:rsid w:val="00291BB3"/>
    <w:rsid w:val="0029674A"/>
    <w:rsid w:val="00302282"/>
    <w:rsid w:val="00325CA2"/>
    <w:rsid w:val="0033490B"/>
    <w:rsid w:val="003B1667"/>
    <w:rsid w:val="003D135D"/>
    <w:rsid w:val="00434B3D"/>
    <w:rsid w:val="004457F8"/>
    <w:rsid w:val="0047203C"/>
    <w:rsid w:val="00477D97"/>
    <w:rsid w:val="004E0987"/>
    <w:rsid w:val="00507B62"/>
    <w:rsid w:val="00557EE0"/>
    <w:rsid w:val="00570B33"/>
    <w:rsid w:val="00571FD4"/>
    <w:rsid w:val="00592AAD"/>
    <w:rsid w:val="0059491D"/>
    <w:rsid w:val="00596F55"/>
    <w:rsid w:val="005D5C0C"/>
    <w:rsid w:val="00685476"/>
    <w:rsid w:val="006D0280"/>
    <w:rsid w:val="00703918"/>
    <w:rsid w:val="00715B8A"/>
    <w:rsid w:val="007701F4"/>
    <w:rsid w:val="0078006A"/>
    <w:rsid w:val="007862B7"/>
    <w:rsid w:val="00786CF2"/>
    <w:rsid w:val="007E3AC5"/>
    <w:rsid w:val="0081502F"/>
    <w:rsid w:val="00876012"/>
    <w:rsid w:val="008A718D"/>
    <w:rsid w:val="008B3129"/>
    <w:rsid w:val="008D171F"/>
    <w:rsid w:val="00910413"/>
    <w:rsid w:val="00914159"/>
    <w:rsid w:val="0093288B"/>
    <w:rsid w:val="009362A0"/>
    <w:rsid w:val="009816E1"/>
    <w:rsid w:val="00A66E2C"/>
    <w:rsid w:val="00A725F8"/>
    <w:rsid w:val="00AD7265"/>
    <w:rsid w:val="00B000D9"/>
    <w:rsid w:val="00B63D88"/>
    <w:rsid w:val="00B63F7C"/>
    <w:rsid w:val="00B83C0A"/>
    <w:rsid w:val="00B951A3"/>
    <w:rsid w:val="00BD1708"/>
    <w:rsid w:val="00BD5B56"/>
    <w:rsid w:val="00BE4FCD"/>
    <w:rsid w:val="00C15DA6"/>
    <w:rsid w:val="00C82C3B"/>
    <w:rsid w:val="00CA3185"/>
    <w:rsid w:val="00CE7B9D"/>
    <w:rsid w:val="00DB6C26"/>
    <w:rsid w:val="00DE4067"/>
    <w:rsid w:val="00E04C84"/>
    <w:rsid w:val="00E4695D"/>
    <w:rsid w:val="00E6346C"/>
    <w:rsid w:val="00E6372F"/>
    <w:rsid w:val="00EA48CE"/>
    <w:rsid w:val="00EA4EF0"/>
    <w:rsid w:val="00F0372C"/>
    <w:rsid w:val="00F574EF"/>
    <w:rsid w:val="00F61DB4"/>
    <w:rsid w:val="00F80115"/>
    <w:rsid w:val="00FA3E4C"/>
    <w:rsid w:val="00FB3624"/>
    <w:rsid w:val="00FB6E55"/>
    <w:rsid w:val="00FE4657"/>
    <w:rsid w:val="00FE6770"/>
    <w:rsid w:val="00FF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653"/>
    <w:pPr>
      <w:tabs>
        <w:tab w:val="center" w:pos="4703"/>
        <w:tab w:val="right" w:pos="9406"/>
      </w:tabs>
      <w:spacing w:after="0" w:line="240" w:lineRule="auto"/>
    </w:pPr>
  </w:style>
  <w:style w:type="character" w:customStyle="1" w:styleId="a4">
    <w:name w:val="Горен колонтитул Знак"/>
    <w:basedOn w:val="a0"/>
    <w:link w:val="a3"/>
    <w:uiPriority w:val="99"/>
    <w:rsid w:val="00172653"/>
  </w:style>
  <w:style w:type="paragraph" w:styleId="a5">
    <w:name w:val="footer"/>
    <w:basedOn w:val="a"/>
    <w:link w:val="a6"/>
    <w:uiPriority w:val="99"/>
    <w:unhideWhenUsed/>
    <w:rsid w:val="00172653"/>
    <w:pPr>
      <w:tabs>
        <w:tab w:val="center" w:pos="4703"/>
        <w:tab w:val="right" w:pos="9406"/>
      </w:tabs>
      <w:spacing w:after="0" w:line="240" w:lineRule="auto"/>
    </w:pPr>
  </w:style>
  <w:style w:type="character" w:customStyle="1" w:styleId="a6">
    <w:name w:val="Долен колонтитул Знак"/>
    <w:basedOn w:val="a0"/>
    <w:link w:val="a5"/>
    <w:uiPriority w:val="99"/>
    <w:rsid w:val="00172653"/>
  </w:style>
  <w:style w:type="paragraph" w:styleId="a7">
    <w:name w:val="Balloon Text"/>
    <w:basedOn w:val="a"/>
    <w:link w:val="a8"/>
    <w:uiPriority w:val="99"/>
    <w:semiHidden/>
    <w:unhideWhenUsed/>
    <w:rsid w:val="00172653"/>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172653"/>
    <w:rPr>
      <w:rFonts w:ascii="Tahoma" w:hAnsi="Tahoma" w:cs="Tahoma"/>
      <w:sz w:val="16"/>
      <w:szCs w:val="16"/>
    </w:rPr>
  </w:style>
  <w:style w:type="character" w:customStyle="1" w:styleId="tdhead1">
    <w:name w:val="tdhead1"/>
    <w:basedOn w:val="a0"/>
    <w:rsid w:val="00570B33"/>
  </w:style>
  <w:style w:type="paragraph" w:styleId="a9">
    <w:name w:val="List Paragraph"/>
    <w:basedOn w:val="a"/>
    <w:uiPriority w:val="34"/>
    <w:qFormat/>
    <w:rsid w:val="00EA4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653"/>
    <w:pPr>
      <w:tabs>
        <w:tab w:val="center" w:pos="4703"/>
        <w:tab w:val="right" w:pos="9406"/>
      </w:tabs>
      <w:spacing w:after="0" w:line="240" w:lineRule="auto"/>
    </w:pPr>
  </w:style>
  <w:style w:type="character" w:customStyle="1" w:styleId="a4">
    <w:name w:val="Горен колонтитул Знак"/>
    <w:basedOn w:val="a0"/>
    <w:link w:val="a3"/>
    <w:uiPriority w:val="99"/>
    <w:rsid w:val="00172653"/>
  </w:style>
  <w:style w:type="paragraph" w:styleId="a5">
    <w:name w:val="footer"/>
    <w:basedOn w:val="a"/>
    <w:link w:val="a6"/>
    <w:uiPriority w:val="99"/>
    <w:unhideWhenUsed/>
    <w:rsid w:val="00172653"/>
    <w:pPr>
      <w:tabs>
        <w:tab w:val="center" w:pos="4703"/>
        <w:tab w:val="right" w:pos="9406"/>
      </w:tabs>
      <w:spacing w:after="0" w:line="240" w:lineRule="auto"/>
    </w:pPr>
  </w:style>
  <w:style w:type="character" w:customStyle="1" w:styleId="a6">
    <w:name w:val="Долен колонтитул Знак"/>
    <w:basedOn w:val="a0"/>
    <w:link w:val="a5"/>
    <w:uiPriority w:val="99"/>
    <w:rsid w:val="00172653"/>
  </w:style>
  <w:style w:type="paragraph" w:styleId="a7">
    <w:name w:val="Balloon Text"/>
    <w:basedOn w:val="a"/>
    <w:link w:val="a8"/>
    <w:uiPriority w:val="99"/>
    <w:semiHidden/>
    <w:unhideWhenUsed/>
    <w:rsid w:val="00172653"/>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172653"/>
    <w:rPr>
      <w:rFonts w:ascii="Tahoma" w:hAnsi="Tahoma" w:cs="Tahoma"/>
      <w:sz w:val="16"/>
      <w:szCs w:val="16"/>
    </w:rPr>
  </w:style>
  <w:style w:type="character" w:customStyle="1" w:styleId="tdhead1">
    <w:name w:val="tdhead1"/>
    <w:basedOn w:val="a0"/>
    <w:rsid w:val="00570B33"/>
  </w:style>
  <w:style w:type="paragraph" w:styleId="a9">
    <w:name w:val="List Paragraph"/>
    <w:basedOn w:val="a"/>
    <w:uiPriority w:val="34"/>
    <w:qFormat/>
    <w:rsid w:val="00EA4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8527">
      <w:bodyDiv w:val="1"/>
      <w:marLeft w:val="0"/>
      <w:marRight w:val="0"/>
      <w:marTop w:val="0"/>
      <w:marBottom w:val="0"/>
      <w:divBdr>
        <w:top w:val="none" w:sz="0" w:space="0" w:color="auto"/>
        <w:left w:val="none" w:sz="0" w:space="0" w:color="auto"/>
        <w:bottom w:val="none" w:sz="0" w:space="0" w:color="auto"/>
        <w:right w:val="none" w:sz="0" w:space="0" w:color="auto"/>
      </w:divBdr>
    </w:div>
    <w:div w:id="225458139">
      <w:bodyDiv w:val="1"/>
      <w:marLeft w:val="0"/>
      <w:marRight w:val="0"/>
      <w:marTop w:val="0"/>
      <w:marBottom w:val="0"/>
      <w:divBdr>
        <w:top w:val="none" w:sz="0" w:space="0" w:color="auto"/>
        <w:left w:val="none" w:sz="0" w:space="0" w:color="auto"/>
        <w:bottom w:val="none" w:sz="0" w:space="0" w:color="auto"/>
        <w:right w:val="none" w:sz="0" w:space="0" w:color="auto"/>
      </w:divBdr>
    </w:div>
    <w:div w:id="380133151">
      <w:bodyDiv w:val="1"/>
      <w:marLeft w:val="0"/>
      <w:marRight w:val="0"/>
      <w:marTop w:val="0"/>
      <w:marBottom w:val="0"/>
      <w:divBdr>
        <w:top w:val="none" w:sz="0" w:space="0" w:color="auto"/>
        <w:left w:val="none" w:sz="0" w:space="0" w:color="auto"/>
        <w:bottom w:val="none" w:sz="0" w:space="0" w:color="auto"/>
        <w:right w:val="none" w:sz="0" w:space="0" w:color="auto"/>
      </w:divBdr>
    </w:div>
    <w:div w:id="465708679">
      <w:bodyDiv w:val="1"/>
      <w:marLeft w:val="0"/>
      <w:marRight w:val="0"/>
      <w:marTop w:val="0"/>
      <w:marBottom w:val="0"/>
      <w:divBdr>
        <w:top w:val="none" w:sz="0" w:space="0" w:color="auto"/>
        <w:left w:val="none" w:sz="0" w:space="0" w:color="auto"/>
        <w:bottom w:val="none" w:sz="0" w:space="0" w:color="auto"/>
        <w:right w:val="none" w:sz="0" w:space="0" w:color="auto"/>
      </w:divBdr>
    </w:div>
    <w:div w:id="1091704810">
      <w:bodyDiv w:val="1"/>
      <w:marLeft w:val="0"/>
      <w:marRight w:val="0"/>
      <w:marTop w:val="0"/>
      <w:marBottom w:val="0"/>
      <w:divBdr>
        <w:top w:val="none" w:sz="0" w:space="0" w:color="auto"/>
        <w:left w:val="none" w:sz="0" w:space="0" w:color="auto"/>
        <w:bottom w:val="none" w:sz="0" w:space="0" w:color="auto"/>
        <w:right w:val="none" w:sz="0" w:space="0" w:color="auto"/>
      </w:divBdr>
    </w:div>
    <w:div w:id="1099059865">
      <w:bodyDiv w:val="1"/>
      <w:marLeft w:val="0"/>
      <w:marRight w:val="0"/>
      <w:marTop w:val="0"/>
      <w:marBottom w:val="0"/>
      <w:divBdr>
        <w:top w:val="none" w:sz="0" w:space="0" w:color="auto"/>
        <w:left w:val="none" w:sz="0" w:space="0" w:color="auto"/>
        <w:bottom w:val="none" w:sz="0" w:space="0" w:color="auto"/>
        <w:right w:val="none" w:sz="0" w:space="0" w:color="auto"/>
      </w:divBdr>
    </w:div>
    <w:div w:id="1376850390">
      <w:bodyDiv w:val="1"/>
      <w:marLeft w:val="0"/>
      <w:marRight w:val="0"/>
      <w:marTop w:val="0"/>
      <w:marBottom w:val="0"/>
      <w:divBdr>
        <w:top w:val="none" w:sz="0" w:space="0" w:color="auto"/>
        <w:left w:val="none" w:sz="0" w:space="0" w:color="auto"/>
        <w:bottom w:val="none" w:sz="0" w:space="0" w:color="auto"/>
        <w:right w:val="none" w:sz="0" w:space="0" w:color="auto"/>
      </w:divBdr>
    </w:div>
    <w:div w:id="1601833132">
      <w:bodyDiv w:val="1"/>
      <w:marLeft w:val="0"/>
      <w:marRight w:val="0"/>
      <w:marTop w:val="0"/>
      <w:marBottom w:val="0"/>
      <w:divBdr>
        <w:top w:val="none" w:sz="0" w:space="0" w:color="auto"/>
        <w:left w:val="none" w:sz="0" w:space="0" w:color="auto"/>
        <w:bottom w:val="none" w:sz="0" w:space="0" w:color="auto"/>
        <w:right w:val="none" w:sz="0" w:space="0" w:color="auto"/>
      </w:divBdr>
    </w:div>
    <w:div w:id="1893810863">
      <w:bodyDiv w:val="1"/>
      <w:marLeft w:val="0"/>
      <w:marRight w:val="0"/>
      <w:marTop w:val="0"/>
      <w:marBottom w:val="0"/>
      <w:divBdr>
        <w:top w:val="none" w:sz="0" w:space="0" w:color="auto"/>
        <w:left w:val="none" w:sz="0" w:space="0" w:color="auto"/>
        <w:bottom w:val="none" w:sz="0" w:space="0" w:color="auto"/>
        <w:right w:val="none" w:sz="0" w:space="0" w:color="auto"/>
      </w:divBdr>
    </w:div>
    <w:div w:id="202258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_priemna@government.b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fz@dfz.bg" TargetMode="External"/><Relationship Id="rId4" Type="http://schemas.openxmlformats.org/officeDocument/2006/relationships/settings" Target="settings.xml"/><Relationship Id="rId9" Type="http://schemas.openxmlformats.org/officeDocument/2006/relationships/hyperlink" Target="mailto:minister@mzh.government.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БАОППЗ                                                                                                                                                                   БЪЛГАРСКА АСОЦИАЦИЯ НА ОРГАНИЗАЦИИТЕ НА ПРОИЗВОДИТЕЛИ                                 </vt:lpstr>
    </vt:vector>
  </TitlesOfParts>
  <Company>Grizli777</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БАОППЗ                                                                                                                                                                   БЪЛГАРСКА АСОЦИАЦИЯ НА ОРГАНИЗАЦИИТЕ НА ПРОИЗВОДИТЕЛИ                                                                          НА ПЛОДОВЕ И ЗЕЛЕНЧУЦИ                                                                                                                                             гр. София 1309, бул. „Константин Величков” № 57, вх. Б, етаж 3, ап.11 тел. 02/ 929 25 63, 02/ 929 11 51, e-mail: baopzpall@gmail.com</dc:title>
  <dc:creator>johngotti</dc:creator>
  <cp:lastModifiedBy>Lenovo</cp:lastModifiedBy>
  <cp:revision>2</cp:revision>
  <cp:lastPrinted>2017-11-21T10:08:00Z</cp:lastPrinted>
  <dcterms:created xsi:type="dcterms:W3CDTF">2018-08-02T11:18:00Z</dcterms:created>
  <dcterms:modified xsi:type="dcterms:W3CDTF">2018-08-02T11:18:00Z</dcterms:modified>
</cp:coreProperties>
</file>