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32" w:rsidRDefault="006D4132" w:rsidP="006D4132">
      <w:pPr>
        <w:pStyle w:val="a3"/>
        <w:spacing w:before="0" w:beforeAutospacing="0" w:after="225" w:afterAutospacing="0" w:line="315" w:lineRule="atLeast"/>
        <w:jc w:val="center"/>
        <w:rPr>
          <w:rFonts w:ascii="Georgia" w:hAnsi="Georgia"/>
          <w:b/>
          <w:iCs/>
          <w:sz w:val="23"/>
          <w:szCs w:val="23"/>
        </w:rPr>
      </w:pPr>
      <w:r w:rsidRPr="006D4132">
        <w:rPr>
          <w:rFonts w:ascii="Georgia" w:hAnsi="Georgia"/>
          <w:b/>
          <w:iCs/>
          <w:sz w:val="23"/>
          <w:szCs w:val="23"/>
        </w:rPr>
        <w:t>З А П О В Е Д</w:t>
      </w:r>
      <w:r>
        <w:rPr>
          <w:rFonts w:ascii="Georgia" w:hAnsi="Georgia"/>
          <w:b/>
          <w:iCs/>
          <w:sz w:val="23"/>
          <w:szCs w:val="23"/>
        </w:rPr>
        <w:t xml:space="preserve"> 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center"/>
        <w:rPr>
          <w:rFonts w:ascii="Georgia" w:hAnsi="Georgia"/>
          <w:b/>
          <w:iCs/>
          <w:sz w:val="23"/>
          <w:szCs w:val="23"/>
        </w:rPr>
      </w:pPr>
      <w:r w:rsidRPr="006D4132">
        <w:rPr>
          <w:rFonts w:ascii="Georgia" w:hAnsi="Georgia"/>
          <w:b/>
          <w:iCs/>
          <w:sz w:val="23"/>
          <w:szCs w:val="23"/>
        </w:rPr>
        <w:t xml:space="preserve">№ </w:t>
      </w:r>
      <w:r w:rsidRPr="006D4132">
        <w:rPr>
          <w:rFonts w:ascii="Georgia" w:hAnsi="Georgia"/>
          <w:b/>
          <w:iCs/>
          <w:sz w:val="23"/>
          <w:szCs w:val="23"/>
        </w:rPr>
        <w:t>РД09-616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center"/>
        <w:rPr>
          <w:rFonts w:ascii="Georgia" w:hAnsi="Georgia"/>
          <w:b/>
          <w:iCs/>
          <w:sz w:val="23"/>
          <w:szCs w:val="23"/>
        </w:rPr>
      </w:pPr>
      <w:r w:rsidRPr="006D4132">
        <w:rPr>
          <w:rFonts w:ascii="Georgia" w:hAnsi="Georgia"/>
          <w:b/>
          <w:iCs/>
          <w:sz w:val="23"/>
          <w:szCs w:val="23"/>
        </w:rPr>
        <w:t>София, 04.08.2017 г.</w:t>
      </w:r>
    </w:p>
    <w:p w:rsid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 xml:space="preserve">На основание чл. 25, ал. 4 от Закона за администрацията, чл. 5, т. 7 от </w:t>
      </w:r>
      <w:proofErr w:type="spellStart"/>
      <w:r w:rsidRPr="006D4132">
        <w:rPr>
          <w:rFonts w:ascii="Georgia" w:hAnsi="Georgia"/>
          <w:iCs/>
          <w:sz w:val="23"/>
          <w:szCs w:val="23"/>
        </w:rPr>
        <w:t>Устройствения</w:t>
      </w:r>
      <w:proofErr w:type="spellEnd"/>
      <w:r w:rsidRPr="006D4132">
        <w:rPr>
          <w:rFonts w:ascii="Georgia" w:hAnsi="Georgia"/>
          <w:iCs/>
          <w:sz w:val="23"/>
          <w:szCs w:val="23"/>
        </w:rPr>
        <w:t xml:space="preserve"> правилник на Министерството на земеделието, храните и горите и чл. 1, параграф 1 от Делегиран регламент (ЕС) 2016/1613 на Комисията от 8 септември 2016 г. за предоставяне на извънредна помощ за приспособяване на млекопроизводителите и земеделските стопани в други сектори на животновъдството (ОВ, L 242/09.</w:t>
      </w:r>
      <w:proofErr w:type="spellStart"/>
      <w:r w:rsidRPr="006D4132">
        <w:rPr>
          <w:rFonts w:ascii="Georgia" w:hAnsi="Georgia"/>
          <w:iCs/>
          <w:sz w:val="23"/>
          <w:szCs w:val="23"/>
        </w:rPr>
        <w:t>09</w:t>
      </w:r>
      <w:proofErr w:type="spellEnd"/>
      <w:r w:rsidRPr="006D4132">
        <w:rPr>
          <w:rFonts w:ascii="Georgia" w:hAnsi="Georgia"/>
          <w:iCs/>
          <w:sz w:val="23"/>
          <w:szCs w:val="23"/>
        </w:rPr>
        <w:t>.2016 г.), във връзка с Решение на Управителния съвет на Държавен фонд „Земеделие“ по т. 4 от протокол № 115 от 06.07.2017 г., и одобрен Доклад № 93-4808/04.08.2017 г. на заместник-министър на земеделието, храните и горите</w:t>
      </w:r>
    </w:p>
    <w:p w:rsid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>Н А Р Е Ж Д А М: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br/>
        <w:t>I. Отменям Заповед № РД 09-576 от 19.07.2017 г. на министъра на земеделието, храните и горите.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>II. Определям размера на допълнителното плащане със средства от националния бюджет и неизразходваните средства от бюджета на ЕС по схемите за извънредно подпомагане, съгласно Делегиран регламент (ЕС) № 2016/1613 на Комисията, на земеделски стопани, отглеждащи крави, биволици, овце – майки и кози – майки както следва: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Style w:val="a4"/>
          <w:rFonts w:ascii="Georgia" w:hAnsi="Georgia"/>
          <w:iCs/>
          <w:sz w:val="23"/>
          <w:szCs w:val="23"/>
        </w:rPr>
        <w:t xml:space="preserve">1. Схема за подпомагане на </w:t>
      </w:r>
      <w:proofErr w:type="spellStart"/>
      <w:r w:rsidRPr="006D4132">
        <w:rPr>
          <w:rStyle w:val="a4"/>
          <w:rFonts w:ascii="Georgia" w:hAnsi="Georgia"/>
          <w:iCs/>
          <w:sz w:val="23"/>
          <w:szCs w:val="23"/>
        </w:rPr>
        <w:t>дребномащабни</w:t>
      </w:r>
      <w:proofErr w:type="spellEnd"/>
      <w:r w:rsidRPr="006D4132">
        <w:rPr>
          <w:rStyle w:val="a4"/>
          <w:rFonts w:ascii="Georgia" w:hAnsi="Georgia"/>
          <w:iCs/>
          <w:sz w:val="23"/>
          <w:szCs w:val="23"/>
        </w:rPr>
        <w:t xml:space="preserve"> стопанства:</w:t>
      </w:r>
      <w:r w:rsidRPr="006D4132">
        <w:rPr>
          <w:rFonts w:ascii="Georgia" w:hAnsi="Georgia"/>
          <w:iCs/>
          <w:sz w:val="23"/>
          <w:szCs w:val="23"/>
        </w:rPr>
        <w:br/>
        <w:t>1.</w:t>
      </w:r>
      <w:proofErr w:type="spellStart"/>
      <w:r w:rsidRPr="006D4132">
        <w:rPr>
          <w:rFonts w:ascii="Georgia" w:hAnsi="Georgia"/>
          <w:iCs/>
          <w:sz w:val="23"/>
          <w:szCs w:val="23"/>
        </w:rPr>
        <w:t>1</w:t>
      </w:r>
      <w:proofErr w:type="spellEnd"/>
      <w:r w:rsidRPr="006D4132">
        <w:rPr>
          <w:rFonts w:ascii="Georgia" w:hAnsi="Georgia"/>
          <w:iCs/>
          <w:sz w:val="23"/>
          <w:szCs w:val="23"/>
        </w:rPr>
        <w:t>. За крави и биволици – 23,17 лв./животно. (стара ставка 20,36 лв./животно)</w:t>
      </w:r>
      <w:r w:rsidRPr="006D4132">
        <w:rPr>
          <w:rFonts w:ascii="Georgia" w:hAnsi="Georgia"/>
          <w:iCs/>
          <w:sz w:val="23"/>
          <w:szCs w:val="23"/>
        </w:rPr>
        <w:br/>
        <w:t>1.2. За овце-майки и кози-майки – 3,27 лв./животно. (стара ставка 4,20 лв./животно)</w:t>
      </w:r>
    </w:p>
    <w:p w:rsid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Style w:val="a4"/>
          <w:rFonts w:ascii="Georgia" w:hAnsi="Georgia"/>
          <w:iCs/>
          <w:sz w:val="23"/>
          <w:szCs w:val="23"/>
        </w:rPr>
        <w:t>2. Схема за подпомагане на екологични и щадящи климата методи за производство:</w:t>
      </w:r>
      <w:r w:rsidRPr="006D4132">
        <w:rPr>
          <w:rFonts w:ascii="Georgia" w:hAnsi="Georgia"/>
          <w:iCs/>
          <w:sz w:val="23"/>
          <w:szCs w:val="23"/>
        </w:rPr>
        <w:br/>
        <w:t>2.1. За крави и биволици:</w:t>
      </w:r>
      <w:r w:rsidRPr="006D4132">
        <w:rPr>
          <w:rFonts w:ascii="Georgia" w:hAnsi="Georgia"/>
          <w:iCs/>
          <w:sz w:val="23"/>
          <w:szCs w:val="23"/>
        </w:rPr>
        <w:br/>
        <w:t>2.1.</w:t>
      </w:r>
      <w:proofErr w:type="spellStart"/>
      <w:r w:rsidRPr="006D4132">
        <w:rPr>
          <w:rFonts w:ascii="Georgia" w:hAnsi="Georgia"/>
          <w:iCs/>
          <w:sz w:val="23"/>
          <w:szCs w:val="23"/>
        </w:rPr>
        <w:t>1</w:t>
      </w:r>
      <w:proofErr w:type="spellEnd"/>
      <w:r w:rsidRPr="006D4132">
        <w:rPr>
          <w:rFonts w:ascii="Georgia" w:hAnsi="Georgia"/>
          <w:iCs/>
          <w:sz w:val="23"/>
          <w:szCs w:val="23"/>
        </w:rPr>
        <w:t>. в стопанства до 200 животни – 23,17 лв./животно.</w:t>
      </w:r>
      <w:r w:rsidRPr="006D4132">
        <w:rPr>
          <w:rFonts w:ascii="Georgia" w:hAnsi="Georgia"/>
          <w:iCs/>
          <w:sz w:val="23"/>
          <w:szCs w:val="23"/>
        </w:rPr>
        <w:br/>
        <w:t>2.1.2. в стопанства от 201 до 400 животни – 46,34 лв./животно за първите 200 животни.</w:t>
      </w:r>
      <w:r w:rsidRPr="006D4132">
        <w:rPr>
          <w:rFonts w:ascii="Georgia" w:hAnsi="Georgia"/>
          <w:iCs/>
          <w:sz w:val="23"/>
          <w:szCs w:val="23"/>
        </w:rPr>
        <w:br/>
        <w:t>2.1.3. в стопанства от 401 до 700 животни – 69,51 лв./животно за първите 200 животни.</w:t>
      </w:r>
      <w:r w:rsidRPr="006D4132">
        <w:rPr>
          <w:rFonts w:ascii="Georgia" w:hAnsi="Georgia"/>
          <w:iCs/>
          <w:sz w:val="23"/>
          <w:szCs w:val="23"/>
        </w:rPr>
        <w:br/>
        <w:t>2.1.4. в стопанства от 701 до 1000 животни – 92,68 лв./животно за първите 200 животни.</w:t>
      </w:r>
      <w:r w:rsidRPr="006D4132">
        <w:rPr>
          <w:rFonts w:ascii="Georgia" w:hAnsi="Georgia"/>
          <w:iCs/>
          <w:sz w:val="23"/>
          <w:szCs w:val="23"/>
        </w:rPr>
        <w:br/>
        <w:t xml:space="preserve">2.1.5. в стопанства от 1001 и повече животни – 115,85 лв./животно за първите 200 </w:t>
      </w:r>
      <w:r w:rsidRPr="006D4132">
        <w:rPr>
          <w:rFonts w:ascii="Georgia" w:hAnsi="Georgia"/>
          <w:iCs/>
          <w:sz w:val="23"/>
          <w:szCs w:val="23"/>
        </w:rPr>
        <w:lastRenderedPageBreak/>
        <w:t>животни.</w:t>
      </w:r>
      <w:r w:rsidRPr="006D4132">
        <w:rPr>
          <w:rFonts w:ascii="Georgia" w:hAnsi="Georgia"/>
          <w:iCs/>
          <w:sz w:val="23"/>
          <w:szCs w:val="23"/>
        </w:rPr>
        <w:br/>
        <w:t>2.</w:t>
      </w:r>
      <w:proofErr w:type="spellStart"/>
      <w:r w:rsidRPr="006D4132">
        <w:rPr>
          <w:rFonts w:ascii="Georgia" w:hAnsi="Georgia"/>
          <w:iCs/>
          <w:sz w:val="23"/>
          <w:szCs w:val="23"/>
        </w:rPr>
        <w:t>2</w:t>
      </w:r>
      <w:proofErr w:type="spellEnd"/>
      <w:r w:rsidRPr="006D4132">
        <w:rPr>
          <w:rFonts w:ascii="Georgia" w:hAnsi="Georgia"/>
          <w:iCs/>
          <w:sz w:val="23"/>
          <w:szCs w:val="23"/>
        </w:rPr>
        <w:t>. За овце-майки и кози-майки: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>2.</w:t>
      </w:r>
      <w:proofErr w:type="spellStart"/>
      <w:r w:rsidRPr="006D4132">
        <w:rPr>
          <w:rFonts w:ascii="Georgia" w:hAnsi="Georgia"/>
          <w:iCs/>
          <w:sz w:val="23"/>
          <w:szCs w:val="23"/>
        </w:rPr>
        <w:t>2</w:t>
      </w:r>
      <w:proofErr w:type="spellEnd"/>
      <w:r w:rsidRPr="006D4132">
        <w:rPr>
          <w:rFonts w:ascii="Georgia" w:hAnsi="Georgia"/>
          <w:iCs/>
          <w:sz w:val="23"/>
          <w:szCs w:val="23"/>
        </w:rPr>
        <w:t>.1. в стопанства до 500 животни – 3,27 лв./животно.</w:t>
      </w:r>
      <w:r w:rsidRPr="006D4132">
        <w:rPr>
          <w:rFonts w:ascii="Georgia" w:hAnsi="Georgia"/>
          <w:iCs/>
          <w:sz w:val="23"/>
          <w:szCs w:val="23"/>
        </w:rPr>
        <w:br/>
        <w:t>2.</w:t>
      </w:r>
      <w:proofErr w:type="spellStart"/>
      <w:r w:rsidRPr="006D4132">
        <w:rPr>
          <w:rFonts w:ascii="Georgia" w:hAnsi="Georgia"/>
          <w:iCs/>
          <w:sz w:val="23"/>
          <w:szCs w:val="23"/>
        </w:rPr>
        <w:t>2</w:t>
      </w:r>
      <w:proofErr w:type="spellEnd"/>
      <w:r w:rsidRPr="006D4132">
        <w:rPr>
          <w:rFonts w:ascii="Georgia" w:hAnsi="Georgia"/>
          <w:iCs/>
          <w:sz w:val="23"/>
          <w:szCs w:val="23"/>
        </w:rPr>
        <w:t>.2. в стопанства от 501 до 1000 животни – 6,45 лв./животно за първите 500 животни.</w:t>
      </w:r>
      <w:r w:rsidRPr="006D4132">
        <w:rPr>
          <w:rFonts w:ascii="Georgia" w:hAnsi="Georgia"/>
          <w:iCs/>
          <w:sz w:val="23"/>
          <w:szCs w:val="23"/>
        </w:rPr>
        <w:br/>
        <w:t>2.</w:t>
      </w:r>
      <w:proofErr w:type="spellStart"/>
      <w:r w:rsidRPr="006D4132">
        <w:rPr>
          <w:rFonts w:ascii="Georgia" w:hAnsi="Georgia"/>
          <w:iCs/>
          <w:sz w:val="23"/>
          <w:szCs w:val="23"/>
        </w:rPr>
        <w:t>2</w:t>
      </w:r>
      <w:proofErr w:type="spellEnd"/>
      <w:r w:rsidRPr="006D4132">
        <w:rPr>
          <w:rFonts w:ascii="Georgia" w:hAnsi="Georgia"/>
          <w:iCs/>
          <w:sz w:val="23"/>
          <w:szCs w:val="23"/>
        </w:rPr>
        <w:t>.3. в стопанства от 1001 до 1500 животни – 9,81 лв./животно за първите 500 животни.</w:t>
      </w:r>
      <w:r w:rsidRPr="006D4132">
        <w:rPr>
          <w:rFonts w:ascii="Georgia" w:hAnsi="Georgia"/>
          <w:iCs/>
          <w:sz w:val="23"/>
          <w:szCs w:val="23"/>
        </w:rPr>
        <w:br/>
        <w:t>2.</w:t>
      </w:r>
      <w:proofErr w:type="spellStart"/>
      <w:r w:rsidRPr="006D4132">
        <w:rPr>
          <w:rFonts w:ascii="Georgia" w:hAnsi="Georgia"/>
          <w:iCs/>
          <w:sz w:val="23"/>
          <w:szCs w:val="23"/>
        </w:rPr>
        <w:t>2</w:t>
      </w:r>
      <w:proofErr w:type="spellEnd"/>
      <w:r w:rsidRPr="006D4132">
        <w:rPr>
          <w:rFonts w:ascii="Georgia" w:hAnsi="Georgia"/>
          <w:iCs/>
          <w:sz w:val="23"/>
          <w:szCs w:val="23"/>
        </w:rPr>
        <w:t>.4. в стопанства от 1501 до 2000 животни – 13,08 лв./животно за първите 500 животни.</w:t>
      </w:r>
      <w:r w:rsidRPr="006D4132">
        <w:rPr>
          <w:rFonts w:ascii="Georgia" w:hAnsi="Georgia"/>
          <w:iCs/>
          <w:sz w:val="23"/>
          <w:szCs w:val="23"/>
        </w:rPr>
        <w:br/>
        <w:t>2.</w:t>
      </w:r>
      <w:proofErr w:type="spellStart"/>
      <w:r w:rsidRPr="006D4132">
        <w:rPr>
          <w:rFonts w:ascii="Georgia" w:hAnsi="Georgia"/>
          <w:iCs/>
          <w:sz w:val="23"/>
          <w:szCs w:val="23"/>
        </w:rPr>
        <w:t>2</w:t>
      </w:r>
      <w:proofErr w:type="spellEnd"/>
      <w:r w:rsidRPr="006D4132">
        <w:rPr>
          <w:rFonts w:ascii="Georgia" w:hAnsi="Georgia"/>
          <w:iCs/>
          <w:sz w:val="23"/>
          <w:szCs w:val="23"/>
        </w:rPr>
        <w:t>.5. в стопанства от 2001 и повече животни – 16,35 лв./животно за първите 500 животни.</w:t>
      </w:r>
    </w:p>
    <w:p w:rsid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Style w:val="a4"/>
          <w:rFonts w:ascii="Georgia" w:hAnsi="Georgia"/>
          <w:iCs/>
          <w:sz w:val="23"/>
          <w:szCs w:val="23"/>
        </w:rPr>
      </w:pPr>
      <w:r w:rsidRPr="006D4132">
        <w:rPr>
          <w:rStyle w:val="a4"/>
          <w:rFonts w:ascii="Georgia" w:hAnsi="Georgia"/>
          <w:iCs/>
          <w:sz w:val="23"/>
          <w:szCs w:val="23"/>
        </w:rPr>
        <w:t>3. Схема за прилагане на екстензивни методи за производство:</w:t>
      </w:r>
    </w:p>
    <w:p w:rsid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br/>
        <w:t>3.1. За крави и биволици:</w:t>
      </w:r>
    </w:p>
    <w:p w:rsid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>3.1.</w:t>
      </w:r>
      <w:proofErr w:type="spellStart"/>
      <w:r w:rsidRPr="006D4132">
        <w:rPr>
          <w:rFonts w:ascii="Georgia" w:hAnsi="Georgia"/>
          <w:iCs/>
          <w:sz w:val="23"/>
          <w:szCs w:val="23"/>
        </w:rPr>
        <w:t>1</w:t>
      </w:r>
      <w:proofErr w:type="spellEnd"/>
      <w:r w:rsidRPr="006D4132">
        <w:rPr>
          <w:rFonts w:ascii="Georgia" w:hAnsi="Georgia"/>
          <w:iCs/>
          <w:sz w:val="23"/>
          <w:szCs w:val="23"/>
        </w:rPr>
        <w:t>. в стопанства до 200 животни – 23,17 лв./животно.</w:t>
      </w:r>
    </w:p>
    <w:p w:rsid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>3.1.2. в стопанства от 201 до 400 животни – 46,34 лв./животно за първите 200 животни.</w:t>
      </w:r>
      <w:r w:rsidRPr="006D4132">
        <w:rPr>
          <w:rFonts w:ascii="Georgia" w:hAnsi="Georgia"/>
          <w:iCs/>
          <w:sz w:val="23"/>
          <w:szCs w:val="23"/>
        </w:rPr>
        <w:br/>
        <w:t>3.1.3. в стопанства от 401 до 700 животни – 69,51 лв./животно за първите 200 животни.</w:t>
      </w:r>
      <w:r w:rsidRPr="006D4132">
        <w:rPr>
          <w:rFonts w:ascii="Georgia" w:hAnsi="Georgia"/>
          <w:iCs/>
          <w:sz w:val="23"/>
          <w:szCs w:val="23"/>
        </w:rPr>
        <w:br/>
        <w:t>3.2. За овце-майки и кози-майки: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bookmarkStart w:id="0" w:name="_GoBack"/>
      <w:bookmarkEnd w:id="0"/>
      <w:r w:rsidRPr="006D4132">
        <w:rPr>
          <w:rFonts w:ascii="Georgia" w:hAnsi="Georgia"/>
          <w:iCs/>
          <w:sz w:val="23"/>
          <w:szCs w:val="23"/>
        </w:rPr>
        <w:t>3.2.1. в стопанства до 500 животни – 3,27 лв./животно.</w:t>
      </w:r>
      <w:r w:rsidRPr="006D4132">
        <w:rPr>
          <w:rFonts w:ascii="Georgia" w:hAnsi="Georgia"/>
          <w:iCs/>
          <w:sz w:val="23"/>
          <w:szCs w:val="23"/>
        </w:rPr>
        <w:br/>
        <w:t>3.2.</w:t>
      </w:r>
      <w:proofErr w:type="spellStart"/>
      <w:r w:rsidRPr="006D4132">
        <w:rPr>
          <w:rFonts w:ascii="Georgia" w:hAnsi="Georgia"/>
          <w:iCs/>
          <w:sz w:val="23"/>
          <w:szCs w:val="23"/>
        </w:rPr>
        <w:t>2</w:t>
      </w:r>
      <w:proofErr w:type="spellEnd"/>
      <w:r w:rsidRPr="006D4132">
        <w:rPr>
          <w:rFonts w:ascii="Georgia" w:hAnsi="Georgia"/>
          <w:iCs/>
          <w:sz w:val="23"/>
          <w:szCs w:val="23"/>
        </w:rPr>
        <w:t>. в стопанства от 501 до 1000 животни – 6,45 лв./животно за първите 500 животни.</w:t>
      </w:r>
      <w:r w:rsidRPr="006D4132">
        <w:rPr>
          <w:rFonts w:ascii="Georgia" w:hAnsi="Georgia"/>
          <w:iCs/>
          <w:sz w:val="23"/>
          <w:szCs w:val="23"/>
        </w:rPr>
        <w:br/>
        <w:t>3.2.3. в стопанства от 1001 до 1500 животни – 9,81 лв./животно за първите 500 животни.</w:t>
      </w:r>
      <w:r w:rsidRPr="006D4132">
        <w:rPr>
          <w:rFonts w:ascii="Georgia" w:hAnsi="Georgia"/>
          <w:iCs/>
          <w:sz w:val="23"/>
          <w:szCs w:val="23"/>
        </w:rPr>
        <w:br/>
        <w:t>3.2.4. в стопанства от 1501 до 2000 животни – 13,08 лв./животно за първите 500 животни.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>ІІI. Общият размер на плащанията по т. II за стопанство не могат да надвишават сумата, която се получава след умножаване на всички крави и биволици в това стопанство по 23,17 лв. и всички овце и кози в него по 3,27 лв.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>IV. Помощта да бъде изплатена от Държавен фонд „Земеделие” на земеделските стопани, получили плащане на основание на Делегиран регламент (ЕС) 2016/1613 на Комисията, въз основа на броя животни одобрени за подпомагане по съответната схема, съгласно указанията за предоставяне на помощ, утвърдени със Заповед № РД 09-754/03.10.2016 г. на министъра на земеделието и храните – Приложения № 1, 2 и 3, без да се провежда нов прием на заявления.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 xml:space="preserve">V. Броят на животните в стопанствата по т. ІI и III се определя въз основа на заявените за подпомагане през 2016 г. животни по схемите за обвързани с </w:t>
      </w:r>
      <w:r w:rsidRPr="006D4132">
        <w:rPr>
          <w:rFonts w:ascii="Georgia" w:hAnsi="Georgia"/>
          <w:iCs/>
          <w:sz w:val="23"/>
          <w:szCs w:val="23"/>
        </w:rPr>
        <w:lastRenderedPageBreak/>
        <w:t>производството директни плащания за животни и/или по преходната национална помощ за овце-майки и/или кози майки.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>VI. Неизразходваните средства от бюджета на ЕС да бъдат използвани за плащанията по т.1.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>VII. Определям краен срок за изплащане на помощта от ДФ ”Земеделие” – 1.09.2017 г.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>VIII. Заповедта да се публикува на интернет страниците на Министерството на земеделието, храните и горите и на ДФ „Земеделие“ в деня на нейното издаване.</w:t>
      </w:r>
    </w:p>
    <w:p w:rsidR="006D4132" w:rsidRPr="006D4132" w:rsidRDefault="006D4132" w:rsidP="006D4132">
      <w:pPr>
        <w:pStyle w:val="a3"/>
        <w:spacing w:before="0" w:beforeAutospacing="0" w:after="225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>Контрола за изпълнение на настоящата заповед възлагам на д-р Цветан Димитров, заместник-министър на земеделието, храните и горите.</w:t>
      </w:r>
    </w:p>
    <w:p w:rsidR="006D4132" w:rsidRDefault="006D4132" w:rsidP="006D4132">
      <w:pPr>
        <w:pStyle w:val="a3"/>
        <w:spacing w:before="0" w:beforeAutospacing="0" w:after="0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t>Заповедта да се сведе до знанието на съответните длъжностни лица за сведение и изпълнение.</w:t>
      </w:r>
      <w:r w:rsidRPr="006D4132">
        <w:rPr>
          <w:rFonts w:ascii="Georgia" w:hAnsi="Georgia"/>
          <w:iCs/>
          <w:sz w:val="23"/>
          <w:szCs w:val="23"/>
        </w:rPr>
        <w:br/>
      </w:r>
    </w:p>
    <w:p w:rsidR="006D4132" w:rsidRDefault="006D4132" w:rsidP="006D4132">
      <w:pPr>
        <w:pStyle w:val="a3"/>
        <w:spacing w:before="0" w:beforeAutospacing="0" w:after="0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>
        <w:rPr>
          <w:rFonts w:ascii="Georgia" w:hAnsi="Georgia"/>
          <w:iCs/>
          <w:sz w:val="23"/>
          <w:szCs w:val="23"/>
        </w:rPr>
        <w:t xml:space="preserve">РУМЕН </w:t>
      </w:r>
      <w:r w:rsidRPr="006D4132">
        <w:rPr>
          <w:rFonts w:ascii="Georgia" w:hAnsi="Georgia"/>
          <w:iCs/>
          <w:sz w:val="23"/>
          <w:szCs w:val="23"/>
        </w:rPr>
        <w:t>ПОРОЖАНОВ (П)</w:t>
      </w:r>
    </w:p>
    <w:p w:rsidR="006D4132" w:rsidRPr="006D4132" w:rsidRDefault="006D4132" w:rsidP="006D4132">
      <w:pPr>
        <w:pStyle w:val="a3"/>
        <w:spacing w:before="0" w:beforeAutospacing="0" w:after="0" w:afterAutospacing="0" w:line="315" w:lineRule="atLeast"/>
        <w:jc w:val="both"/>
        <w:rPr>
          <w:rFonts w:ascii="Georgia" w:hAnsi="Georgia"/>
          <w:iCs/>
          <w:sz w:val="23"/>
          <w:szCs w:val="23"/>
        </w:rPr>
      </w:pPr>
      <w:r w:rsidRPr="006D4132">
        <w:rPr>
          <w:rFonts w:ascii="Georgia" w:hAnsi="Georgia"/>
          <w:iCs/>
          <w:sz w:val="23"/>
          <w:szCs w:val="23"/>
        </w:rPr>
        <w:br/>
        <w:t>Министър</w:t>
      </w:r>
    </w:p>
    <w:p w:rsidR="00751A6C" w:rsidRPr="006D4132" w:rsidRDefault="00751A6C" w:rsidP="006D4132">
      <w:pPr>
        <w:jc w:val="both"/>
      </w:pPr>
    </w:p>
    <w:sectPr w:rsidR="00751A6C" w:rsidRPr="006D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32"/>
    <w:rsid w:val="006D4132"/>
    <w:rsid w:val="007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D41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D4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2017-08-08T10:08:00Z</dcterms:created>
  <dcterms:modified xsi:type="dcterms:W3CDTF">2017-08-08T10:10:00Z</dcterms:modified>
</cp:coreProperties>
</file>