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A1" w:rsidRPr="00D44746" w:rsidRDefault="001024A1" w:rsidP="00D15D61">
      <w:pPr>
        <w:spacing w:before="240" w:after="240" w:line="360" w:lineRule="auto"/>
        <w:jc w:val="right"/>
        <w:rPr>
          <w:b/>
          <w:bCs/>
          <w:caps/>
          <w:sz w:val="24"/>
          <w:szCs w:val="24"/>
          <w:shd w:val="clear" w:color="auto" w:fill="FEFEFE"/>
        </w:rPr>
      </w:pPr>
      <w:r w:rsidRPr="00D44746">
        <w:rPr>
          <w:b/>
          <w:bCs/>
          <w:caps/>
          <w:sz w:val="24"/>
          <w:szCs w:val="24"/>
          <w:shd w:val="clear" w:color="auto" w:fill="FEFEFE"/>
        </w:rPr>
        <w:t>проект</w:t>
      </w:r>
    </w:p>
    <w:p w:rsidR="002A4DC6" w:rsidRPr="00D44746" w:rsidRDefault="002A4DC6" w:rsidP="00D15D61">
      <w:pPr>
        <w:spacing w:before="240" w:after="240" w:line="360" w:lineRule="auto"/>
        <w:jc w:val="center"/>
        <w:rPr>
          <w:b/>
          <w:bCs/>
          <w:caps/>
          <w:sz w:val="24"/>
          <w:szCs w:val="24"/>
          <w:shd w:val="clear" w:color="auto" w:fill="FEFEFE"/>
        </w:rPr>
      </w:pPr>
      <w:r w:rsidRPr="00D44746">
        <w:rPr>
          <w:b/>
          <w:bCs/>
          <w:caps/>
          <w:sz w:val="24"/>
          <w:szCs w:val="24"/>
          <w:shd w:val="clear" w:color="auto" w:fill="FEFEFE"/>
        </w:rPr>
        <w:t xml:space="preserve">наредба </w:t>
      </w:r>
      <w:r w:rsidR="00EF4C18" w:rsidRPr="00D44746">
        <w:rPr>
          <w:b/>
          <w:bCs/>
          <w:caps/>
          <w:sz w:val="24"/>
          <w:szCs w:val="24"/>
          <w:shd w:val="clear" w:color="auto" w:fill="FEFEFE"/>
          <w:lang w:val="en-US"/>
        </w:rPr>
        <w:t>……….</w:t>
      </w:r>
      <w:r w:rsidRPr="00D44746">
        <w:rPr>
          <w:b/>
          <w:bCs/>
          <w:caps/>
          <w:sz w:val="24"/>
          <w:szCs w:val="24"/>
          <w:shd w:val="clear" w:color="auto" w:fill="FEFEFE"/>
        </w:rPr>
        <w:t xml:space="preserve"> за </w:t>
      </w:r>
      <w:r w:rsidR="004D2555" w:rsidRPr="00D44746">
        <w:rPr>
          <w:b/>
          <w:bCs/>
          <w:caps/>
          <w:sz w:val="24"/>
          <w:szCs w:val="24"/>
          <w:shd w:val="clear" w:color="auto" w:fill="FEFEFE"/>
        </w:rPr>
        <w:t>прилагане на</w:t>
      </w:r>
      <w:r w:rsidRPr="00D44746">
        <w:rPr>
          <w:b/>
          <w:bCs/>
          <w:caps/>
          <w:sz w:val="24"/>
          <w:szCs w:val="24"/>
          <w:shd w:val="clear" w:color="auto" w:fill="FEFEFE"/>
        </w:rPr>
        <w:t xml:space="preserve"> мярка</w:t>
      </w:r>
      <w:r w:rsidR="00EF4C18" w:rsidRPr="00D44746">
        <w:rPr>
          <w:b/>
          <w:bCs/>
          <w:caps/>
          <w:sz w:val="24"/>
          <w:szCs w:val="24"/>
          <w:shd w:val="clear" w:color="auto" w:fill="FEFEFE"/>
          <w:lang w:val="en-US"/>
        </w:rPr>
        <w:t xml:space="preserve"> 14</w:t>
      </w:r>
      <w:r w:rsidRPr="00D44746">
        <w:rPr>
          <w:b/>
          <w:bCs/>
          <w:caps/>
          <w:sz w:val="24"/>
          <w:szCs w:val="24"/>
          <w:shd w:val="clear" w:color="auto" w:fill="FEFEFE"/>
        </w:rPr>
        <w:t xml:space="preserve"> „Хуманно отношение към животни</w:t>
      </w:r>
      <w:r w:rsidR="00540FCE">
        <w:rPr>
          <w:b/>
          <w:bCs/>
          <w:caps/>
          <w:sz w:val="24"/>
          <w:szCs w:val="24"/>
          <w:shd w:val="clear" w:color="auto" w:fill="FEFEFE"/>
        </w:rPr>
        <w:t>те</w:t>
      </w:r>
      <w:r w:rsidRPr="00D44746">
        <w:rPr>
          <w:b/>
          <w:bCs/>
          <w:caps/>
          <w:sz w:val="24"/>
          <w:szCs w:val="24"/>
          <w:shd w:val="clear" w:color="auto" w:fill="FEFEFE"/>
        </w:rPr>
        <w:t>“ от Програма за развитие на селските райони за периода 2014-2020 г.</w:t>
      </w:r>
    </w:p>
    <w:p w:rsidR="007F1935" w:rsidRPr="00D44746" w:rsidRDefault="00054A07" w:rsidP="00D15D61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shd w:val="clear" w:color="auto" w:fill="FEFEFE"/>
        </w:rPr>
        <w:br/>
      </w:r>
      <w:r w:rsidR="007F1935" w:rsidRPr="00D44746">
        <w:rPr>
          <w:b/>
          <w:sz w:val="24"/>
          <w:szCs w:val="24"/>
          <w:shd w:val="clear" w:color="auto" w:fill="FEFEFE"/>
        </w:rPr>
        <w:t>Глава първа</w:t>
      </w:r>
    </w:p>
    <w:p w:rsidR="00054A07" w:rsidRPr="00D44746" w:rsidRDefault="00054A07" w:rsidP="00D15D61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>ОБЩИ ПОЛОЖЕНИЯ</w:t>
      </w:r>
    </w:p>
    <w:p w:rsidR="00EF4C18" w:rsidRPr="00D44746" w:rsidRDefault="00587CA7" w:rsidP="004638E3">
      <w:pPr>
        <w:spacing w:line="360" w:lineRule="auto"/>
        <w:ind w:firstLine="567"/>
        <w:jc w:val="both"/>
        <w:rPr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>Чл. 1.</w:t>
      </w:r>
      <w:r w:rsidRPr="00D44746">
        <w:rPr>
          <w:sz w:val="24"/>
          <w:szCs w:val="24"/>
          <w:shd w:val="clear" w:color="auto" w:fill="FEFEFE"/>
        </w:rPr>
        <w:t xml:space="preserve"> (1) </w:t>
      </w:r>
      <w:r w:rsidR="002A4DC6" w:rsidRPr="00D44746">
        <w:rPr>
          <w:sz w:val="24"/>
          <w:szCs w:val="24"/>
          <w:shd w:val="clear" w:color="auto" w:fill="FEFEFE"/>
        </w:rPr>
        <w:t xml:space="preserve">С тази наредба се уреждат условията и редът за </w:t>
      </w:r>
      <w:r w:rsidR="00EF4C18" w:rsidRPr="00D44746">
        <w:rPr>
          <w:sz w:val="24"/>
          <w:szCs w:val="24"/>
          <w:shd w:val="clear" w:color="auto" w:fill="FEFEFE"/>
        </w:rPr>
        <w:t>прилагане на мярка 14  „Хуманно отношение към животни</w:t>
      </w:r>
      <w:r w:rsidR="006A27D5">
        <w:rPr>
          <w:sz w:val="24"/>
          <w:szCs w:val="24"/>
          <w:shd w:val="clear" w:color="auto" w:fill="FEFEFE"/>
        </w:rPr>
        <w:t>те</w:t>
      </w:r>
      <w:r w:rsidR="00EF4C18" w:rsidRPr="00D44746">
        <w:rPr>
          <w:sz w:val="24"/>
          <w:szCs w:val="24"/>
          <w:shd w:val="clear" w:color="auto" w:fill="FEFEFE"/>
        </w:rPr>
        <w:t>“ от Програма за развитие на селските райони за периода 2014-2020 г.</w:t>
      </w:r>
      <w:r w:rsidR="00FC6C4E" w:rsidRPr="00D44746">
        <w:rPr>
          <w:sz w:val="24"/>
          <w:szCs w:val="24"/>
          <w:shd w:val="clear" w:color="auto" w:fill="FEFEFE"/>
        </w:rPr>
        <w:t>,</w:t>
      </w:r>
      <w:r w:rsidR="00FC6C4E" w:rsidRPr="00D44746">
        <w:rPr>
          <w:lang w:val="en"/>
        </w:rPr>
        <w:t xml:space="preserve"> </w:t>
      </w:r>
      <w:r w:rsidR="00FC6C4E" w:rsidRPr="00D44746">
        <w:rPr>
          <w:sz w:val="24"/>
          <w:szCs w:val="24"/>
          <w:shd w:val="clear" w:color="auto" w:fill="FEFEFE"/>
        </w:rPr>
        <w:t>подкрепена от Европейския земеделски фонд за развитие на селските райони (ЕЗФРСР).</w:t>
      </w:r>
    </w:p>
    <w:p w:rsidR="00542F85" w:rsidRPr="00D44746" w:rsidRDefault="00B9350B" w:rsidP="004638E3">
      <w:p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ab/>
      </w:r>
      <w:r w:rsidR="00587CA7" w:rsidRPr="00D44746">
        <w:rPr>
          <w:sz w:val="24"/>
          <w:szCs w:val="24"/>
          <w:shd w:val="clear" w:color="auto" w:fill="FEFEFE"/>
        </w:rPr>
        <w:t xml:space="preserve">(2) </w:t>
      </w:r>
      <w:r w:rsidR="00EF4C18" w:rsidRPr="00D44746">
        <w:rPr>
          <w:sz w:val="24"/>
          <w:szCs w:val="24"/>
          <w:shd w:val="clear" w:color="auto" w:fill="FEFEFE"/>
        </w:rPr>
        <w:t>Изпълнението</w:t>
      </w:r>
      <w:r w:rsidR="002A4DC6" w:rsidRPr="00D44746">
        <w:rPr>
          <w:sz w:val="24"/>
          <w:szCs w:val="24"/>
          <w:shd w:val="clear" w:color="auto" w:fill="FEFEFE"/>
        </w:rPr>
        <w:t xml:space="preserve"> на дейностите за хуманно отношение към животните се подпомага за постигане на следните цели:</w:t>
      </w:r>
    </w:p>
    <w:p w:rsidR="006E4078" w:rsidRDefault="00691D0B" w:rsidP="004638E3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6E4078" w:rsidRPr="00D44746">
        <w:rPr>
          <w:sz w:val="24"/>
          <w:szCs w:val="24"/>
        </w:rPr>
        <w:t xml:space="preserve">. </w:t>
      </w:r>
      <w:proofErr w:type="gramStart"/>
      <w:r w:rsidR="0087411E">
        <w:rPr>
          <w:sz w:val="24"/>
          <w:szCs w:val="24"/>
        </w:rPr>
        <w:t>о</w:t>
      </w:r>
      <w:proofErr w:type="spellStart"/>
      <w:r w:rsidR="00571797">
        <w:rPr>
          <w:sz w:val="24"/>
          <w:szCs w:val="24"/>
          <w:lang w:val="en-US"/>
        </w:rPr>
        <w:t>сигуряване</w:t>
      </w:r>
      <w:proofErr w:type="spellEnd"/>
      <w:proofErr w:type="gramEnd"/>
      <w:r w:rsidR="006E4078" w:rsidRPr="00D44746">
        <w:rPr>
          <w:sz w:val="24"/>
          <w:szCs w:val="24"/>
        </w:rPr>
        <w:t xml:space="preserve"> на условия за отглеждане на животните, водещи до повишаване на хигиената, подобряване на здравето на животните и повишаване на безопасността на труда;</w:t>
      </w:r>
    </w:p>
    <w:p w:rsidR="00691D0B" w:rsidRPr="00691D0B" w:rsidRDefault="00691D0B" w:rsidP="004638E3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gramStart"/>
      <w:r w:rsidR="0087411E">
        <w:rPr>
          <w:sz w:val="24"/>
          <w:szCs w:val="24"/>
        </w:rPr>
        <w:t>о</w:t>
      </w:r>
      <w:r w:rsidR="00571797" w:rsidRPr="00D44746">
        <w:rPr>
          <w:sz w:val="24"/>
          <w:szCs w:val="24"/>
        </w:rPr>
        <w:t>сигуряване</w:t>
      </w:r>
      <w:proofErr w:type="gramEnd"/>
      <w:r w:rsidRPr="00D44746">
        <w:rPr>
          <w:sz w:val="24"/>
          <w:szCs w:val="24"/>
        </w:rPr>
        <w:t xml:space="preserve"> на качествени и безопасни храни;</w:t>
      </w:r>
    </w:p>
    <w:p w:rsidR="002A4DC6" w:rsidRPr="00D44746" w:rsidRDefault="006E4078" w:rsidP="004638E3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</w:rPr>
        <w:t>опазване на околната среда</w:t>
      </w:r>
      <w:r w:rsidR="008138F0" w:rsidRPr="00D44746">
        <w:rPr>
          <w:sz w:val="24"/>
          <w:szCs w:val="24"/>
          <w:shd w:val="clear" w:color="auto" w:fill="FEFEFE"/>
        </w:rPr>
        <w:t>.</w:t>
      </w:r>
    </w:p>
    <w:p w:rsidR="00E8726E" w:rsidRPr="00D44746" w:rsidRDefault="00E8726E" w:rsidP="004638E3">
      <w:pPr>
        <w:widowControl/>
        <w:autoSpaceDE/>
        <w:autoSpaceDN/>
        <w:adjustRightInd/>
        <w:spacing w:line="360" w:lineRule="auto"/>
        <w:ind w:firstLine="709"/>
        <w:jc w:val="both"/>
        <w:textAlignment w:val="center"/>
        <w:rPr>
          <w:sz w:val="24"/>
          <w:szCs w:val="24"/>
        </w:rPr>
      </w:pPr>
      <w:r w:rsidRPr="00D44746">
        <w:rPr>
          <w:sz w:val="24"/>
          <w:szCs w:val="24"/>
        </w:rPr>
        <w:t>(</w:t>
      </w:r>
      <w:r w:rsidR="002F35DF">
        <w:rPr>
          <w:sz w:val="24"/>
          <w:szCs w:val="24"/>
          <w:lang w:val="en-US"/>
        </w:rPr>
        <w:t>3</w:t>
      </w:r>
      <w:r w:rsidRPr="00D44746">
        <w:rPr>
          <w:sz w:val="24"/>
          <w:szCs w:val="24"/>
        </w:rPr>
        <w:t>) Финансовата помощ по наредбата се предоставя в съответствие с принципите на добро финансово управление, публичност и прозрачност.</w:t>
      </w:r>
    </w:p>
    <w:p w:rsidR="00CC1DCF" w:rsidRPr="00D44746" w:rsidRDefault="00CC1DCF" w:rsidP="004638E3">
      <w:pPr>
        <w:pStyle w:val="CM4"/>
        <w:spacing w:line="360" w:lineRule="auto"/>
        <w:ind w:firstLine="708"/>
        <w:jc w:val="both"/>
        <w:rPr>
          <w:rFonts w:eastAsia="Times New Roman"/>
          <w:shd w:val="clear" w:color="auto" w:fill="FEFEFE"/>
        </w:rPr>
      </w:pPr>
      <w:r w:rsidRPr="00D44746">
        <w:rPr>
          <w:b/>
          <w:shd w:val="clear" w:color="auto" w:fill="FEFEFE"/>
        </w:rPr>
        <w:t>Чл.</w:t>
      </w:r>
      <w:r w:rsidR="00991EB7" w:rsidRPr="00D44746">
        <w:rPr>
          <w:b/>
          <w:shd w:val="clear" w:color="auto" w:fill="FEFEFE"/>
          <w:lang w:val="en-US"/>
        </w:rPr>
        <w:t xml:space="preserve"> </w:t>
      </w:r>
      <w:r w:rsidRPr="00D44746">
        <w:rPr>
          <w:b/>
          <w:shd w:val="clear" w:color="auto" w:fill="FEFEFE"/>
        </w:rPr>
        <w:t>2</w:t>
      </w:r>
      <w:r w:rsidRPr="00D44746">
        <w:rPr>
          <w:shd w:val="clear" w:color="auto" w:fill="FEFEFE"/>
        </w:rPr>
        <w:t xml:space="preserve">. </w:t>
      </w:r>
      <w:r w:rsidR="00CA734A" w:rsidRPr="00D44746">
        <w:rPr>
          <w:shd w:val="clear" w:color="auto" w:fill="FEFEFE"/>
        </w:rPr>
        <w:t xml:space="preserve"> </w:t>
      </w:r>
      <w:r w:rsidRPr="00D44746">
        <w:rPr>
          <w:shd w:val="clear" w:color="auto" w:fill="FEFEFE"/>
        </w:rPr>
        <w:t xml:space="preserve">По реда на </w:t>
      </w:r>
      <w:r w:rsidR="002F2680" w:rsidRPr="00D44746">
        <w:rPr>
          <w:shd w:val="clear" w:color="auto" w:fill="FEFEFE"/>
        </w:rPr>
        <w:t>т</w:t>
      </w:r>
      <w:r w:rsidR="002F2680">
        <w:rPr>
          <w:shd w:val="clear" w:color="auto" w:fill="FEFEFE"/>
        </w:rPr>
        <w:t>а</w:t>
      </w:r>
      <w:r w:rsidR="002F2680" w:rsidRPr="00D44746">
        <w:rPr>
          <w:shd w:val="clear" w:color="auto" w:fill="FEFEFE"/>
        </w:rPr>
        <w:t xml:space="preserve">зи </w:t>
      </w:r>
      <w:r w:rsidRPr="00D44746">
        <w:rPr>
          <w:shd w:val="clear" w:color="auto" w:fill="FEFEFE"/>
        </w:rPr>
        <w:t xml:space="preserve">наредба се подпомагат земеделски стопани, които се задължават да спазват доброволно поети ангажименти за изпълнение на дейности, допринасящи за хуманното отношение към </w:t>
      </w:r>
      <w:r w:rsidR="00FC6C4E" w:rsidRPr="00D44746">
        <w:rPr>
          <w:shd w:val="clear" w:color="auto" w:fill="FEFEFE"/>
        </w:rPr>
        <w:t xml:space="preserve">едрите преживни животни (ЕПЖ) </w:t>
      </w:r>
      <w:r w:rsidR="002F2680">
        <w:rPr>
          <w:shd w:val="clear" w:color="auto" w:fill="FEFEFE"/>
        </w:rPr>
        <w:t>и/</w:t>
      </w:r>
      <w:r w:rsidR="00FC6C4E" w:rsidRPr="00D44746">
        <w:rPr>
          <w:shd w:val="clear" w:color="auto" w:fill="FEFEFE"/>
        </w:rPr>
        <w:t xml:space="preserve">или дребните преживни </w:t>
      </w:r>
      <w:r w:rsidRPr="00D44746">
        <w:rPr>
          <w:shd w:val="clear" w:color="auto" w:fill="FEFEFE"/>
        </w:rPr>
        <w:t>животни</w:t>
      </w:r>
      <w:r w:rsidR="00FC6C4E" w:rsidRPr="00D44746">
        <w:rPr>
          <w:shd w:val="clear" w:color="auto" w:fill="FEFEFE"/>
        </w:rPr>
        <w:t xml:space="preserve"> (ДПЖ)</w:t>
      </w:r>
      <w:r w:rsidRPr="00D44746">
        <w:rPr>
          <w:shd w:val="clear" w:color="auto" w:fill="FEFEFE"/>
        </w:rPr>
        <w:t>, които надхвърлят задължителните минимални стандарти съгласно</w:t>
      </w:r>
      <w:r w:rsidRPr="00D44746">
        <w:rPr>
          <w:rFonts w:eastAsia="Calibri"/>
        </w:rPr>
        <w:t xml:space="preserve"> </w:t>
      </w:r>
      <w:r w:rsidR="00B93BF9" w:rsidRPr="00D44746">
        <w:rPr>
          <w:rFonts w:eastAsia="Calibri"/>
        </w:rPr>
        <w:t xml:space="preserve">дял VI, </w:t>
      </w:r>
      <w:r w:rsidRPr="00D44746">
        <w:rPr>
          <w:rFonts w:eastAsia="Calibri"/>
        </w:rPr>
        <w:t xml:space="preserve">глава І от Регламент (ЕС) № </w:t>
      </w:r>
      <w:r w:rsidRPr="00D44746">
        <w:rPr>
          <w:rFonts w:eastAsia="Calibri"/>
          <w:lang w:val="ru-RU"/>
        </w:rPr>
        <w:t>1306/2013</w:t>
      </w:r>
      <w:r w:rsidRPr="00D44746">
        <w:rPr>
          <w:rFonts w:eastAsia="Calibri"/>
          <w:lang w:val="en-US"/>
        </w:rPr>
        <w:t xml:space="preserve"> </w:t>
      </w:r>
      <w:r w:rsidRPr="00D44746">
        <w:rPr>
          <w:color w:val="000000"/>
        </w:rPr>
        <w:t>на Европейския парламент и на Съвета от 17 декември 2013 година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(</w:t>
      </w:r>
      <w:r w:rsidRPr="00D44746">
        <w:rPr>
          <w:rFonts w:eastAsia="Times New Roman"/>
          <w:shd w:val="clear" w:color="auto" w:fill="FEFEFE"/>
        </w:rPr>
        <w:t>ОВ, L 347/549 от 20 декември 2013 г.)</w:t>
      </w:r>
      <w:r w:rsidR="00D15D61" w:rsidRPr="00D44746">
        <w:rPr>
          <w:rFonts w:eastAsia="Times New Roman"/>
          <w:shd w:val="clear" w:color="auto" w:fill="FEFEFE"/>
        </w:rPr>
        <w:t>,</w:t>
      </w:r>
      <w:r w:rsidR="002A3DA5" w:rsidRPr="00D44746">
        <w:t xml:space="preserve"> </w:t>
      </w:r>
      <w:r w:rsidR="002A3DA5" w:rsidRPr="00D44746">
        <w:rPr>
          <w:rFonts w:eastAsia="Times New Roman"/>
          <w:shd w:val="clear" w:color="auto" w:fill="FEFEFE"/>
        </w:rPr>
        <w:t>Наредба № 14 от 2006 г. за минималните изисквания за хуманно отношение при отглеждане на телета</w:t>
      </w:r>
      <w:r w:rsidR="008D117B" w:rsidRPr="00D44746">
        <w:rPr>
          <w:rFonts w:eastAsia="Times New Roman"/>
          <w:shd w:val="clear" w:color="auto" w:fill="FEFEFE"/>
        </w:rPr>
        <w:t xml:space="preserve"> (обн. ДВ бр. 17 от 2006 г.)</w:t>
      </w:r>
      <w:r w:rsidR="002A3DA5" w:rsidRPr="00D44746">
        <w:rPr>
          <w:rFonts w:eastAsia="Times New Roman"/>
          <w:shd w:val="clear" w:color="auto" w:fill="FEFEFE"/>
        </w:rPr>
        <w:t>, Наредба № 16 от 2006 г. за защита и хуманно отношение при отглеждане и използване на селскостопански животни</w:t>
      </w:r>
      <w:r w:rsidR="008D117B" w:rsidRPr="00D44746">
        <w:rPr>
          <w:rFonts w:eastAsia="Times New Roman"/>
          <w:shd w:val="clear" w:color="auto" w:fill="FEFEFE"/>
        </w:rPr>
        <w:t xml:space="preserve"> (обн. ДВ бр.</w:t>
      </w:r>
      <w:r w:rsidR="00C50789" w:rsidRPr="00D44746">
        <w:rPr>
          <w:rFonts w:eastAsia="Times New Roman"/>
          <w:shd w:val="clear" w:color="auto" w:fill="FEFEFE"/>
        </w:rPr>
        <w:t xml:space="preserve"> </w:t>
      </w:r>
      <w:r w:rsidR="008D117B" w:rsidRPr="00D44746">
        <w:rPr>
          <w:rFonts w:eastAsia="Times New Roman"/>
          <w:shd w:val="clear" w:color="auto" w:fill="FEFEFE"/>
        </w:rPr>
        <w:t>18 от 2006 г.)</w:t>
      </w:r>
      <w:r w:rsidR="002A3DA5" w:rsidRPr="00D44746">
        <w:rPr>
          <w:rFonts w:eastAsia="Times New Roman"/>
          <w:shd w:val="clear" w:color="auto" w:fill="FEFEFE"/>
        </w:rPr>
        <w:t xml:space="preserve"> и Наредба № 44 от 2006 г. за ветеринарномедицинските изисквания към животновъдните обекти</w:t>
      </w:r>
      <w:r w:rsidR="008D117B" w:rsidRPr="00D44746">
        <w:rPr>
          <w:rFonts w:eastAsia="Times New Roman"/>
          <w:shd w:val="clear" w:color="auto" w:fill="FEFEFE"/>
        </w:rPr>
        <w:t xml:space="preserve"> (обн. ДВ бр. 41 от 2006 г.)</w:t>
      </w:r>
      <w:r w:rsidR="002A3DA5" w:rsidRPr="00D44746">
        <w:rPr>
          <w:rFonts w:eastAsia="Times New Roman"/>
          <w:shd w:val="clear" w:color="auto" w:fill="FEFEFE"/>
        </w:rPr>
        <w:t xml:space="preserve">. </w:t>
      </w:r>
    </w:p>
    <w:p w:rsidR="00CA734A" w:rsidRPr="00D44746" w:rsidRDefault="00CA734A" w:rsidP="004638E3">
      <w:pPr>
        <w:pStyle w:val="ListParagraph"/>
        <w:widowControl/>
        <w:autoSpaceDE/>
        <w:autoSpaceDN/>
        <w:adjustRightInd/>
        <w:spacing w:line="360" w:lineRule="auto"/>
        <w:ind w:left="0" w:firstLine="709"/>
        <w:jc w:val="both"/>
        <w:textAlignment w:val="center"/>
        <w:rPr>
          <w:sz w:val="24"/>
          <w:szCs w:val="24"/>
        </w:rPr>
      </w:pPr>
      <w:r w:rsidRPr="00D44746">
        <w:rPr>
          <w:b/>
          <w:sz w:val="24"/>
          <w:szCs w:val="24"/>
        </w:rPr>
        <w:lastRenderedPageBreak/>
        <w:t>Чл. 3</w:t>
      </w:r>
      <w:r w:rsidRPr="00D44746">
        <w:rPr>
          <w:sz w:val="24"/>
          <w:szCs w:val="24"/>
        </w:rPr>
        <w:t>. Финансовата помощ по наредбата се предоставя при спазване на условията на Регламент (ЕС) № 1305/2013 на Европейския парламент и на Съвета от 17 декември 2013 г.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 (ОВ, L 347/487 от 20 декември 2013 г.).</w:t>
      </w:r>
    </w:p>
    <w:p w:rsidR="00CC1DCF" w:rsidRPr="00D44746" w:rsidRDefault="00CC1DCF" w:rsidP="004638E3">
      <w:pPr>
        <w:spacing w:line="360" w:lineRule="auto"/>
      </w:pPr>
    </w:p>
    <w:p w:rsidR="00054A07" w:rsidRPr="00D44746" w:rsidRDefault="00054A07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>Глава вт</w:t>
      </w:r>
      <w:r w:rsidR="00EC0D1B" w:rsidRPr="00D44746">
        <w:rPr>
          <w:b/>
          <w:sz w:val="24"/>
          <w:szCs w:val="24"/>
          <w:shd w:val="clear" w:color="auto" w:fill="FEFEFE"/>
        </w:rPr>
        <w:t>ора</w:t>
      </w:r>
      <w:r w:rsidR="00EC0D1B" w:rsidRPr="00D44746">
        <w:rPr>
          <w:b/>
          <w:sz w:val="24"/>
          <w:szCs w:val="24"/>
          <w:shd w:val="clear" w:color="auto" w:fill="FEFEFE"/>
        </w:rPr>
        <w:br/>
      </w:r>
      <w:r w:rsidR="0074660C" w:rsidRPr="00D44746">
        <w:rPr>
          <w:b/>
          <w:sz w:val="24"/>
          <w:szCs w:val="24"/>
          <w:shd w:val="clear" w:color="auto" w:fill="FEFEFE"/>
        </w:rPr>
        <w:t>УСЛОВИЯ ЗА ПРЕДОСТАВЯНЕ НА ФИНАНСОВАТА ПОМОЩ</w:t>
      </w:r>
    </w:p>
    <w:p w:rsidR="0074660C" w:rsidRPr="00D44746" w:rsidRDefault="0074660C" w:rsidP="004638E3">
      <w:pPr>
        <w:spacing w:line="360" w:lineRule="auto"/>
        <w:rPr>
          <w:b/>
          <w:sz w:val="24"/>
          <w:szCs w:val="24"/>
          <w:shd w:val="clear" w:color="auto" w:fill="FEFEFE"/>
        </w:rPr>
      </w:pPr>
    </w:p>
    <w:p w:rsidR="0074660C" w:rsidRPr="00D44746" w:rsidRDefault="0074660C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>Р</w:t>
      </w:r>
      <w:r w:rsidR="0065241C" w:rsidRPr="00D44746">
        <w:rPr>
          <w:b/>
          <w:sz w:val="24"/>
          <w:szCs w:val="24"/>
          <w:shd w:val="clear" w:color="auto" w:fill="FEFEFE"/>
        </w:rPr>
        <w:t>аздел</w:t>
      </w:r>
      <w:r w:rsidRPr="00D44746">
        <w:rPr>
          <w:b/>
          <w:sz w:val="24"/>
          <w:szCs w:val="24"/>
          <w:shd w:val="clear" w:color="auto" w:fill="FEFEFE"/>
        </w:rPr>
        <w:t xml:space="preserve"> </w:t>
      </w:r>
      <w:r w:rsidR="00D60800" w:rsidRPr="00D44746">
        <w:rPr>
          <w:b/>
          <w:sz w:val="24"/>
          <w:szCs w:val="24"/>
          <w:shd w:val="clear" w:color="auto" w:fill="FEFEFE"/>
        </w:rPr>
        <w:t>І</w:t>
      </w:r>
    </w:p>
    <w:p w:rsidR="0074660C" w:rsidRPr="00D44746" w:rsidRDefault="00D60800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>Обхват на дейностите</w:t>
      </w:r>
    </w:p>
    <w:p w:rsidR="00587CA7" w:rsidRPr="00D44746" w:rsidRDefault="00587CA7" w:rsidP="004638E3">
      <w:pPr>
        <w:spacing w:line="360" w:lineRule="auto"/>
        <w:jc w:val="both"/>
        <w:rPr>
          <w:sz w:val="24"/>
          <w:szCs w:val="24"/>
          <w:shd w:val="clear" w:color="auto" w:fill="FEFEFE"/>
        </w:rPr>
      </w:pPr>
    </w:p>
    <w:p w:rsidR="00587CA7" w:rsidRPr="00D44746" w:rsidRDefault="00587CA7" w:rsidP="004638E3">
      <w:pPr>
        <w:spacing w:line="360" w:lineRule="auto"/>
        <w:ind w:firstLine="708"/>
        <w:jc w:val="both"/>
        <w:rPr>
          <w:sz w:val="24"/>
          <w:szCs w:val="24"/>
          <w:shd w:val="clear" w:color="auto" w:fill="FEFEFE"/>
          <w:lang w:val="en-US"/>
        </w:rPr>
      </w:pPr>
      <w:r w:rsidRPr="00D44746">
        <w:rPr>
          <w:b/>
          <w:sz w:val="24"/>
          <w:szCs w:val="24"/>
          <w:shd w:val="clear" w:color="auto" w:fill="FEFEFE"/>
        </w:rPr>
        <w:t xml:space="preserve">Чл. </w:t>
      </w:r>
      <w:r w:rsidR="00CA734A" w:rsidRPr="00D44746">
        <w:rPr>
          <w:b/>
          <w:sz w:val="24"/>
          <w:szCs w:val="24"/>
          <w:shd w:val="clear" w:color="auto" w:fill="FEFEFE"/>
        </w:rPr>
        <w:t>4</w:t>
      </w:r>
      <w:r w:rsidRPr="00D44746">
        <w:rPr>
          <w:b/>
          <w:sz w:val="24"/>
          <w:szCs w:val="24"/>
          <w:shd w:val="clear" w:color="auto" w:fill="FEFEFE"/>
        </w:rPr>
        <w:t>.</w:t>
      </w:r>
      <w:r w:rsidRPr="00D44746">
        <w:rPr>
          <w:sz w:val="24"/>
          <w:szCs w:val="24"/>
          <w:shd w:val="clear" w:color="auto" w:fill="FEFEFE"/>
        </w:rPr>
        <w:t xml:space="preserve"> </w:t>
      </w:r>
      <w:r w:rsidR="00680127" w:rsidRPr="00D44746">
        <w:rPr>
          <w:sz w:val="24"/>
          <w:szCs w:val="24"/>
          <w:shd w:val="clear" w:color="auto" w:fill="FEFEFE"/>
        </w:rPr>
        <w:t>(1)</w:t>
      </w:r>
      <w:r w:rsidRPr="00D44746">
        <w:rPr>
          <w:sz w:val="24"/>
          <w:szCs w:val="24"/>
          <w:shd w:val="clear" w:color="auto" w:fill="FEFEFE"/>
        </w:rPr>
        <w:t xml:space="preserve"> </w:t>
      </w:r>
      <w:r w:rsidR="0074660C" w:rsidRPr="00D44746">
        <w:rPr>
          <w:sz w:val="24"/>
          <w:szCs w:val="24"/>
          <w:shd w:val="clear" w:color="auto" w:fill="FEFEFE"/>
        </w:rPr>
        <w:t xml:space="preserve">Финансовата помощ по тази наредба се предоставя за </w:t>
      </w:r>
      <w:r w:rsidRPr="00D44746">
        <w:rPr>
          <w:sz w:val="24"/>
          <w:szCs w:val="24"/>
          <w:shd w:val="clear" w:color="auto" w:fill="FEFEFE"/>
        </w:rPr>
        <w:t xml:space="preserve">прилагането на една или комбинация от дейности, включени в </w:t>
      </w:r>
      <w:r w:rsidR="00680127" w:rsidRPr="00D44746">
        <w:rPr>
          <w:sz w:val="24"/>
          <w:szCs w:val="24"/>
          <w:shd w:val="clear" w:color="auto" w:fill="FEFEFE"/>
        </w:rPr>
        <w:t>подмярка „Хуманно от</w:t>
      </w:r>
      <w:r w:rsidR="0036032F">
        <w:rPr>
          <w:sz w:val="24"/>
          <w:szCs w:val="24"/>
          <w:shd w:val="clear" w:color="auto" w:fill="FEFEFE"/>
        </w:rPr>
        <w:t>ношение към животни</w:t>
      </w:r>
      <w:r w:rsidR="00FC6C4E" w:rsidRPr="00D44746">
        <w:rPr>
          <w:sz w:val="24"/>
          <w:szCs w:val="24"/>
          <w:shd w:val="clear" w:color="auto" w:fill="FEFEFE"/>
        </w:rPr>
        <w:t xml:space="preserve"> в сектор </w:t>
      </w:r>
      <w:r w:rsidR="00680127" w:rsidRPr="00D44746">
        <w:rPr>
          <w:sz w:val="24"/>
          <w:szCs w:val="24"/>
          <w:shd w:val="clear" w:color="auto" w:fill="FEFEFE"/>
        </w:rPr>
        <w:t>ЕП</w:t>
      </w:r>
      <w:r w:rsidR="00D5480C" w:rsidRPr="00D44746">
        <w:rPr>
          <w:sz w:val="24"/>
          <w:szCs w:val="24"/>
          <w:shd w:val="clear" w:color="auto" w:fill="FEFEFE"/>
        </w:rPr>
        <w:t>Ж</w:t>
      </w:r>
      <w:r w:rsidR="00680127" w:rsidRPr="00D44746">
        <w:rPr>
          <w:sz w:val="24"/>
          <w:szCs w:val="24"/>
          <w:shd w:val="clear" w:color="auto" w:fill="FEFEFE"/>
        </w:rPr>
        <w:t xml:space="preserve">“ или </w:t>
      </w:r>
      <w:r w:rsidR="007B40B9" w:rsidRPr="00D44746">
        <w:rPr>
          <w:sz w:val="24"/>
          <w:szCs w:val="24"/>
          <w:shd w:val="clear" w:color="auto" w:fill="FEFEFE"/>
        </w:rPr>
        <w:t xml:space="preserve">подмярка </w:t>
      </w:r>
      <w:r w:rsidR="0036032F">
        <w:rPr>
          <w:sz w:val="24"/>
          <w:szCs w:val="24"/>
          <w:shd w:val="clear" w:color="auto" w:fill="FEFEFE"/>
        </w:rPr>
        <w:t>„Хуманно отношение към животни</w:t>
      </w:r>
      <w:r w:rsidR="00680127" w:rsidRPr="00D44746">
        <w:rPr>
          <w:sz w:val="24"/>
          <w:szCs w:val="24"/>
          <w:shd w:val="clear" w:color="auto" w:fill="FEFEFE"/>
        </w:rPr>
        <w:t xml:space="preserve"> в сектор </w:t>
      </w:r>
      <w:r w:rsidR="00FC6C4E" w:rsidRPr="00D44746">
        <w:rPr>
          <w:sz w:val="24"/>
          <w:szCs w:val="24"/>
          <w:shd w:val="clear" w:color="auto" w:fill="FEFEFE"/>
        </w:rPr>
        <w:t>ДПЖ</w:t>
      </w:r>
      <w:r w:rsidR="00680127" w:rsidRPr="00D44746">
        <w:rPr>
          <w:sz w:val="24"/>
          <w:szCs w:val="24"/>
          <w:shd w:val="clear" w:color="auto" w:fill="FEFEFE"/>
        </w:rPr>
        <w:t>“</w:t>
      </w:r>
      <w:r w:rsidR="00FC6C4E" w:rsidRPr="00D44746">
        <w:rPr>
          <w:sz w:val="24"/>
          <w:szCs w:val="24"/>
        </w:rPr>
        <w:t xml:space="preserve"> от</w:t>
      </w:r>
      <w:r w:rsidR="00FC6C4E" w:rsidRPr="00D44746">
        <w:t xml:space="preserve"> </w:t>
      </w:r>
      <w:r w:rsidR="00FC6C4E" w:rsidRPr="00D44746">
        <w:rPr>
          <w:sz w:val="24"/>
          <w:szCs w:val="24"/>
          <w:shd w:val="clear" w:color="auto" w:fill="FEFEFE"/>
        </w:rPr>
        <w:t>мярка 14  „Хуманно отношение към животни</w:t>
      </w:r>
      <w:r w:rsidR="0036032F">
        <w:rPr>
          <w:sz w:val="24"/>
          <w:szCs w:val="24"/>
          <w:shd w:val="clear" w:color="auto" w:fill="FEFEFE"/>
        </w:rPr>
        <w:t>те</w:t>
      </w:r>
      <w:r w:rsidR="00FC6C4E" w:rsidRPr="00D44746">
        <w:rPr>
          <w:sz w:val="24"/>
          <w:szCs w:val="24"/>
          <w:shd w:val="clear" w:color="auto" w:fill="FEFEFE"/>
        </w:rPr>
        <w:t>“ от Програма за развитие на селските райони за периода 2014-2020 г.</w:t>
      </w:r>
    </w:p>
    <w:p w:rsidR="00587CA7" w:rsidRPr="00D44746" w:rsidRDefault="00680127" w:rsidP="004638E3">
      <w:pPr>
        <w:spacing w:line="360" w:lineRule="auto"/>
        <w:ind w:firstLine="708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>(2) По подмярка</w:t>
      </w:r>
      <w:r w:rsidR="009112D5" w:rsidRPr="00D44746">
        <w:rPr>
          <w:sz w:val="24"/>
          <w:szCs w:val="24"/>
          <w:shd w:val="clear" w:color="auto" w:fill="FEFEFE"/>
        </w:rPr>
        <w:t xml:space="preserve"> </w:t>
      </w:r>
      <w:r w:rsidR="00CC1DCF" w:rsidRPr="00D44746">
        <w:rPr>
          <w:sz w:val="24"/>
          <w:szCs w:val="24"/>
          <w:shd w:val="clear" w:color="auto" w:fill="FEFEFE"/>
        </w:rPr>
        <w:t>„</w:t>
      </w:r>
      <w:r w:rsidR="00587CA7" w:rsidRPr="00D44746">
        <w:rPr>
          <w:sz w:val="24"/>
          <w:szCs w:val="24"/>
          <w:shd w:val="clear" w:color="auto" w:fill="FEFEFE"/>
        </w:rPr>
        <w:t>Хуманно от</w:t>
      </w:r>
      <w:r w:rsidR="0036032F">
        <w:rPr>
          <w:sz w:val="24"/>
          <w:szCs w:val="24"/>
          <w:shd w:val="clear" w:color="auto" w:fill="FEFEFE"/>
        </w:rPr>
        <w:t>ношение към животни</w:t>
      </w:r>
      <w:r w:rsidR="00FC6C4E" w:rsidRPr="00D44746">
        <w:rPr>
          <w:sz w:val="24"/>
          <w:szCs w:val="24"/>
          <w:shd w:val="clear" w:color="auto" w:fill="FEFEFE"/>
        </w:rPr>
        <w:t xml:space="preserve"> в сектор </w:t>
      </w:r>
      <w:r w:rsidR="00CC1DCF" w:rsidRPr="00D44746">
        <w:rPr>
          <w:sz w:val="24"/>
          <w:szCs w:val="24"/>
          <w:shd w:val="clear" w:color="auto" w:fill="FEFEFE"/>
        </w:rPr>
        <w:t>ЕП</w:t>
      </w:r>
      <w:r w:rsidR="00D5480C" w:rsidRPr="00D44746">
        <w:rPr>
          <w:sz w:val="24"/>
          <w:szCs w:val="24"/>
          <w:shd w:val="clear" w:color="auto" w:fill="FEFEFE"/>
        </w:rPr>
        <w:t>Ж</w:t>
      </w:r>
      <w:r w:rsidR="00CC1DCF" w:rsidRPr="00D44746">
        <w:rPr>
          <w:sz w:val="24"/>
          <w:szCs w:val="24"/>
          <w:shd w:val="clear" w:color="auto" w:fill="FEFEFE"/>
        </w:rPr>
        <w:t>“</w:t>
      </w:r>
      <w:r w:rsidRPr="00D44746">
        <w:rPr>
          <w:sz w:val="24"/>
          <w:szCs w:val="24"/>
          <w:shd w:val="clear" w:color="auto" w:fill="FEFEFE"/>
        </w:rPr>
        <w:t xml:space="preserve"> се </w:t>
      </w:r>
      <w:r w:rsidR="00FC6C4E" w:rsidRPr="00D44746">
        <w:rPr>
          <w:sz w:val="24"/>
          <w:szCs w:val="24"/>
          <w:shd w:val="clear" w:color="auto" w:fill="FEFEFE"/>
        </w:rPr>
        <w:t>предоставя подкрепа за дейности</w:t>
      </w:r>
      <w:r w:rsidRPr="00D44746">
        <w:rPr>
          <w:sz w:val="24"/>
          <w:szCs w:val="24"/>
          <w:shd w:val="clear" w:color="auto" w:fill="FEFEFE"/>
        </w:rPr>
        <w:t xml:space="preserve"> за осигуряване на</w:t>
      </w:r>
      <w:r w:rsidR="007943D1" w:rsidRPr="00D44746">
        <w:rPr>
          <w:sz w:val="24"/>
          <w:szCs w:val="24"/>
          <w:shd w:val="clear" w:color="auto" w:fill="FEFEFE"/>
        </w:rPr>
        <w:t>:</w:t>
      </w:r>
    </w:p>
    <w:p w:rsidR="00D5480C" w:rsidRPr="00D44746" w:rsidRDefault="00680127" w:rsidP="004638E3">
      <w:pPr>
        <w:spacing w:line="360" w:lineRule="auto"/>
        <w:ind w:left="720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>1.</w:t>
      </w:r>
      <w:r w:rsidR="00D5480C" w:rsidRPr="00D44746">
        <w:t xml:space="preserve"> </w:t>
      </w:r>
      <w:r w:rsidR="00D5480C" w:rsidRPr="00D44746">
        <w:rPr>
          <w:sz w:val="24"/>
          <w:szCs w:val="24"/>
          <w:shd w:val="clear" w:color="auto" w:fill="FEFEFE"/>
        </w:rPr>
        <w:t>свободна подова площ</w:t>
      </w:r>
      <w:r w:rsidR="00664EAA">
        <w:rPr>
          <w:sz w:val="24"/>
          <w:szCs w:val="24"/>
          <w:shd w:val="clear" w:color="auto" w:fill="FEFEFE"/>
        </w:rPr>
        <w:t xml:space="preserve"> при </w:t>
      </w:r>
      <w:r w:rsidR="00664EAA" w:rsidRPr="004638E3">
        <w:rPr>
          <w:sz w:val="24"/>
          <w:szCs w:val="24"/>
          <w:shd w:val="clear" w:color="auto" w:fill="FEFEFE"/>
        </w:rPr>
        <w:t>индивидуално</w:t>
      </w:r>
      <w:r w:rsidR="00664EAA">
        <w:rPr>
          <w:sz w:val="24"/>
          <w:szCs w:val="24"/>
          <w:shd w:val="clear" w:color="auto" w:fill="FEFEFE"/>
        </w:rPr>
        <w:t xml:space="preserve"> отглеждане в бокс</w:t>
      </w:r>
      <w:r w:rsidR="00B2223B">
        <w:rPr>
          <w:sz w:val="24"/>
          <w:szCs w:val="24"/>
          <w:shd w:val="clear" w:color="auto" w:fill="FEFEFE"/>
          <w:lang w:val="en-US"/>
        </w:rPr>
        <w:t>/</w:t>
      </w:r>
      <w:r w:rsidR="00664EAA">
        <w:rPr>
          <w:sz w:val="24"/>
          <w:szCs w:val="24"/>
          <w:shd w:val="clear" w:color="auto" w:fill="FEFEFE"/>
        </w:rPr>
        <w:t>клетка, както и групово в бокс</w:t>
      </w:r>
      <w:r w:rsidR="00D5480C" w:rsidRPr="00D44746">
        <w:rPr>
          <w:sz w:val="24"/>
          <w:szCs w:val="24"/>
          <w:shd w:val="clear" w:color="auto" w:fill="FEFEFE"/>
        </w:rPr>
        <w:t>:</w:t>
      </w:r>
    </w:p>
    <w:p w:rsidR="00A40645" w:rsidRPr="00D44746" w:rsidRDefault="00D5480C" w:rsidP="004638E3">
      <w:pPr>
        <w:spacing w:line="360" w:lineRule="auto"/>
        <w:ind w:left="720"/>
        <w:rPr>
          <w:sz w:val="24"/>
          <w:szCs w:val="24"/>
        </w:rPr>
      </w:pPr>
      <w:r w:rsidRPr="00D44746">
        <w:rPr>
          <w:sz w:val="24"/>
          <w:szCs w:val="24"/>
          <w:shd w:val="clear" w:color="auto" w:fill="FEFEFE"/>
        </w:rPr>
        <w:t>а)</w:t>
      </w:r>
      <w:r w:rsidR="00FF7F80" w:rsidRPr="00D44746">
        <w:rPr>
          <w:sz w:val="24"/>
          <w:szCs w:val="24"/>
          <w:shd w:val="clear" w:color="auto" w:fill="FEFEFE"/>
        </w:rPr>
        <w:t xml:space="preserve"> </w:t>
      </w:r>
      <w:r w:rsidR="00A40645" w:rsidRPr="00D44746">
        <w:rPr>
          <w:sz w:val="24"/>
          <w:szCs w:val="24"/>
        </w:rPr>
        <w:t>най-малко 1,7 кв. м свободна подова площ за теле с тегло до 150</w:t>
      </w:r>
      <w:r w:rsidR="0033527F" w:rsidRPr="00D44746">
        <w:rPr>
          <w:sz w:val="24"/>
          <w:szCs w:val="24"/>
        </w:rPr>
        <w:t xml:space="preserve"> кг</w:t>
      </w:r>
      <w:r w:rsidR="00A40645" w:rsidRPr="00D44746">
        <w:rPr>
          <w:sz w:val="24"/>
          <w:szCs w:val="24"/>
        </w:rPr>
        <w:t>;</w:t>
      </w:r>
    </w:p>
    <w:p w:rsidR="00A40645" w:rsidRPr="00D44746" w:rsidRDefault="00D5480C" w:rsidP="004638E3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 w:rsidRPr="00D44746">
        <w:rPr>
          <w:sz w:val="24"/>
          <w:szCs w:val="24"/>
        </w:rPr>
        <w:t>б)</w:t>
      </w:r>
      <w:r w:rsidR="00A40645" w:rsidRPr="00D44746">
        <w:rPr>
          <w:sz w:val="24"/>
          <w:szCs w:val="24"/>
        </w:rPr>
        <w:t> най-малко 1,9 кв. м свободна подова площ за теле с тегло от 150 кг до 220 кг;</w:t>
      </w:r>
    </w:p>
    <w:p w:rsidR="002D4263" w:rsidRPr="002D4263" w:rsidRDefault="00D5480C" w:rsidP="004638E3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 w:rsidRPr="00D44746">
        <w:rPr>
          <w:sz w:val="24"/>
          <w:szCs w:val="24"/>
        </w:rPr>
        <w:t>в)</w:t>
      </w:r>
      <w:r w:rsidR="00A40645" w:rsidRPr="00D44746">
        <w:rPr>
          <w:sz w:val="24"/>
          <w:szCs w:val="24"/>
        </w:rPr>
        <w:t xml:space="preserve"> </w:t>
      </w:r>
      <w:r w:rsidR="00A40645" w:rsidRPr="002D4263">
        <w:rPr>
          <w:sz w:val="24"/>
          <w:szCs w:val="24"/>
        </w:rPr>
        <w:t>най-малко 2,0 кв. м свободна подова площ за теле с тегло над 220 кг</w:t>
      </w:r>
      <w:r w:rsidR="00680127" w:rsidRPr="002D4263">
        <w:rPr>
          <w:sz w:val="24"/>
          <w:szCs w:val="24"/>
        </w:rPr>
        <w:t>;</w:t>
      </w:r>
    </w:p>
    <w:p w:rsidR="002D4263" w:rsidRPr="002D4263" w:rsidRDefault="002D4263" w:rsidP="004638E3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 w:rsidRPr="002D4263">
        <w:rPr>
          <w:sz w:val="24"/>
          <w:szCs w:val="24"/>
        </w:rPr>
        <w:t xml:space="preserve">г) за крави над 24 месеца - най-малко 6.6 </w:t>
      </w:r>
      <w:r>
        <w:rPr>
          <w:sz w:val="24"/>
          <w:szCs w:val="24"/>
        </w:rPr>
        <w:t>кв.м</w:t>
      </w:r>
      <w:r w:rsidRPr="002D4263">
        <w:rPr>
          <w:sz w:val="24"/>
          <w:szCs w:val="24"/>
        </w:rPr>
        <w:t xml:space="preserve"> в помещение и най-малко 6.6 </w:t>
      </w:r>
      <w:r>
        <w:rPr>
          <w:sz w:val="24"/>
          <w:szCs w:val="24"/>
        </w:rPr>
        <w:t>кв. м</w:t>
      </w:r>
      <w:r w:rsidRPr="002D4263">
        <w:rPr>
          <w:sz w:val="24"/>
          <w:szCs w:val="24"/>
        </w:rPr>
        <w:t xml:space="preserve"> в двор;</w:t>
      </w:r>
    </w:p>
    <w:p w:rsidR="002D4263" w:rsidRPr="002D4263" w:rsidRDefault="002D4263" w:rsidP="004638E3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  <w:lang w:val="en-US"/>
        </w:rPr>
      </w:pPr>
      <w:r w:rsidRPr="002D4263">
        <w:rPr>
          <w:sz w:val="24"/>
          <w:szCs w:val="24"/>
        </w:rPr>
        <w:t xml:space="preserve">д) за биволици над 24 месеца - най-малко 7.7 </w:t>
      </w:r>
      <w:r>
        <w:rPr>
          <w:sz w:val="24"/>
          <w:szCs w:val="24"/>
        </w:rPr>
        <w:t>кв. м</w:t>
      </w:r>
      <w:r w:rsidRPr="002D4263">
        <w:rPr>
          <w:sz w:val="24"/>
          <w:szCs w:val="24"/>
        </w:rPr>
        <w:t xml:space="preserve"> в помещение и най-малко 7.7 </w:t>
      </w:r>
      <w:r>
        <w:rPr>
          <w:sz w:val="24"/>
          <w:szCs w:val="24"/>
        </w:rPr>
        <w:t>кв. м</w:t>
      </w:r>
      <w:r w:rsidRPr="002D4263">
        <w:rPr>
          <w:sz w:val="24"/>
          <w:szCs w:val="24"/>
        </w:rPr>
        <w:t xml:space="preserve"> в двор.</w:t>
      </w:r>
    </w:p>
    <w:p w:rsidR="00A40645" w:rsidRPr="00D44746" w:rsidRDefault="00D5480C" w:rsidP="004638E3">
      <w:pPr>
        <w:widowControl/>
        <w:autoSpaceDE/>
        <w:autoSpaceDN/>
        <w:adjustRightInd/>
        <w:spacing w:line="360" w:lineRule="auto"/>
        <w:ind w:left="720"/>
        <w:jc w:val="both"/>
        <w:rPr>
          <w:sz w:val="24"/>
          <w:szCs w:val="24"/>
        </w:rPr>
      </w:pPr>
      <w:r w:rsidRPr="00D44746">
        <w:rPr>
          <w:sz w:val="24"/>
          <w:szCs w:val="24"/>
        </w:rPr>
        <w:t>2</w:t>
      </w:r>
      <w:r w:rsidR="00680127" w:rsidRPr="00D44746">
        <w:rPr>
          <w:sz w:val="24"/>
          <w:szCs w:val="24"/>
        </w:rPr>
        <w:t>.</w:t>
      </w:r>
      <w:r w:rsidR="00A40645" w:rsidRPr="00D44746">
        <w:rPr>
          <w:sz w:val="24"/>
          <w:szCs w:val="24"/>
        </w:rPr>
        <w:t xml:space="preserve"> свободно отглеждане </w:t>
      </w:r>
      <w:r w:rsidR="00312AD3">
        <w:rPr>
          <w:sz w:val="24"/>
          <w:szCs w:val="24"/>
        </w:rPr>
        <w:t xml:space="preserve">на открито </w:t>
      </w:r>
      <w:r w:rsidR="00A40645" w:rsidRPr="00D44746">
        <w:rPr>
          <w:sz w:val="24"/>
          <w:szCs w:val="24"/>
        </w:rPr>
        <w:t>на говеда</w:t>
      </w:r>
      <w:r w:rsidR="00D357A6" w:rsidRPr="00D44746">
        <w:t xml:space="preserve"> </w:t>
      </w:r>
      <w:r w:rsidR="00D357A6" w:rsidRPr="00D44746">
        <w:rPr>
          <w:sz w:val="24"/>
          <w:szCs w:val="24"/>
        </w:rPr>
        <w:t xml:space="preserve">над 6 месечна възраст </w:t>
      </w:r>
      <w:r w:rsidR="0033527F" w:rsidRPr="00D44746">
        <w:rPr>
          <w:sz w:val="24"/>
          <w:szCs w:val="24"/>
        </w:rPr>
        <w:t>и/</w:t>
      </w:r>
      <w:r w:rsidR="00D357A6" w:rsidRPr="00D44746">
        <w:rPr>
          <w:sz w:val="24"/>
          <w:szCs w:val="24"/>
        </w:rPr>
        <w:t>или биволи</w:t>
      </w:r>
      <w:r w:rsidR="00A40645" w:rsidRPr="00D44746">
        <w:rPr>
          <w:sz w:val="24"/>
          <w:szCs w:val="24"/>
        </w:rPr>
        <w:t xml:space="preserve"> </w:t>
      </w:r>
      <w:r w:rsidR="00D357A6" w:rsidRPr="00D44746">
        <w:rPr>
          <w:sz w:val="24"/>
          <w:szCs w:val="24"/>
        </w:rPr>
        <w:t xml:space="preserve">за най-малко </w:t>
      </w:r>
      <w:r w:rsidR="00A40645" w:rsidRPr="00D44746">
        <w:rPr>
          <w:sz w:val="24"/>
          <w:szCs w:val="24"/>
        </w:rPr>
        <w:t xml:space="preserve">160 дни годишно, от които </w:t>
      </w:r>
      <w:r w:rsidR="00D357A6" w:rsidRPr="00D44746">
        <w:rPr>
          <w:sz w:val="24"/>
          <w:szCs w:val="24"/>
        </w:rPr>
        <w:t xml:space="preserve">не по-малко от </w:t>
      </w:r>
      <w:r w:rsidR="00A40645" w:rsidRPr="00D44746">
        <w:rPr>
          <w:sz w:val="24"/>
          <w:szCs w:val="24"/>
        </w:rPr>
        <w:t>120 дни за свободно пашуване и 40 дни за свободно отглеждане в двор.</w:t>
      </w:r>
    </w:p>
    <w:p w:rsidR="00587CA7" w:rsidRPr="00D44746" w:rsidRDefault="009047FA" w:rsidP="004638E3">
      <w:pPr>
        <w:pStyle w:val="ListParagraph"/>
        <w:spacing w:line="360" w:lineRule="auto"/>
        <w:ind w:left="0" w:firstLine="709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>(</w:t>
      </w:r>
      <w:r w:rsidR="00680127" w:rsidRPr="00D44746">
        <w:rPr>
          <w:sz w:val="24"/>
          <w:szCs w:val="24"/>
          <w:shd w:val="clear" w:color="auto" w:fill="FEFEFE"/>
        </w:rPr>
        <w:t>3</w:t>
      </w:r>
      <w:r w:rsidRPr="00D44746">
        <w:rPr>
          <w:sz w:val="24"/>
          <w:szCs w:val="24"/>
          <w:shd w:val="clear" w:color="auto" w:fill="FEFEFE"/>
        </w:rPr>
        <w:t>)</w:t>
      </w:r>
      <w:r w:rsidR="00680127" w:rsidRPr="00D44746">
        <w:rPr>
          <w:sz w:val="24"/>
          <w:szCs w:val="24"/>
          <w:shd w:val="clear" w:color="auto" w:fill="FEFEFE"/>
        </w:rPr>
        <w:t xml:space="preserve"> По подмярка</w:t>
      </w:r>
      <w:r w:rsidR="009112D5" w:rsidRPr="00D44746">
        <w:rPr>
          <w:sz w:val="24"/>
          <w:szCs w:val="24"/>
          <w:shd w:val="clear" w:color="auto" w:fill="FEFEFE"/>
        </w:rPr>
        <w:t xml:space="preserve"> </w:t>
      </w:r>
      <w:r w:rsidR="00FF7F80" w:rsidRPr="00D44746">
        <w:rPr>
          <w:sz w:val="24"/>
          <w:szCs w:val="24"/>
          <w:shd w:val="clear" w:color="auto" w:fill="FEFEFE"/>
        </w:rPr>
        <w:t>„</w:t>
      </w:r>
      <w:r w:rsidR="0036032F">
        <w:rPr>
          <w:sz w:val="24"/>
          <w:szCs w:val="24"/>
          <w:shd w:val="clear" w:color="auto" w:fill="FEFEFE"/>
        </w:rPr>
        <w:t>Хуманно отношение към животни</w:t>
      </w:r>
      <w:r w:rsidR="00587CA7" w:rsidRPr="00D44746">
        <w:rPr>
          <w:sz w:val="24"/>
          <w:szCs w:val="24"/>
          <w:shd w:val="clear" w:color="auto" w:fill="FEFEFE"/>
        </w:rPr>
        <w:t xml:space="preserve"> в сектор </w:t>
      </w:r>
      <w:r w:rsidR="00680127" w:rsidRPr="00D44746">
        <w:rPr>
          <w:sz w:val="24"/>
          <w:szCs w:val="24"/>
          <w:shd w:val="clear" w:color="auto" w:fill="FEFEFE"/>
        </w:rPr>
        <w:t>ДПЖ</w:t>
      </w:r>
      <w:r w:rsidR="00FF7F80" w:rsidRPr="00D44746">
        <w:rPr>
          <w:sz w:val="24"/>
          <w:szCs w:val="24"/>
          <w:shd w:val="clear" w:color="auto" w:fill="FEFEFE"/>
        </w:rPr>
        <w:t>“</w:t>
      </w:r>
      <w:r w:rsidR="00680127" w:rsidRPr="00D44746">
        <w:rPr>
          <w:sz w:val="24"/>
          <w:szCs w:val="24"/>
          <w:shd w:val="clear" w:color="auto" w:fill="FEFEFE"/>
        </w:rPr>
        <w:t xml:space="preserve"> </w:t>
      </w:r>
      <w:r w:rsidR="0033527F" w:rsidRPr="00D44746">
        <w:rPr>
          <w:sz w:val="24"/>
          <w:szCs w:val="24"/>
          <w:shd w:val="clear" w:color="auto" w:fill="FEFEFE"/>
        </w:rPr>
        <w:t xml:space="preserve">се </w:t>
      </w:r>
      <w:r w:rsidR="00FC6C4E" w:rsidRPr="00D44746">
        <w:rPr>
          <w:sz w:val="24"/>
          <w:szCs w:val="24"/>
          <w:shd w:val="clear" w:color="auto" w:fill="FEFEFE"/>
        </w:rPr>
        <w:t>предоставя подкрепа за дейности за осигуряване на</w:t>
      </w:r>
      <w:r w:rsidR="007943D1" w:rsidRPr="00D44746">
        <w:rPr>
          <w:sz w:val="24"/>
          <w:szCs w:val="24"/>
          <w:shd w:val="clear" w:color="auto" w:fill="FEFEFE"/>
        </w:rPr>
        <w:t>:</w:t>
      </w:r>
    </w:p>
    <w:p w:rsidR="00B16D21" w:rsidRPr="00D44746" w:rsidRDefault="009047FA" w:rsidP="004638E3">
      <w:pPr>
        <w:spacing w:line="360" w:lineRule="auto"/>
        <w:ind w:firstLine="708"/>
        <w:jc w:val="both"/>
        <w:rPr>
          <w:sz w:val="24"/>
          <w:szCs w:val="24"/>
        </w:rPr>
      </w:pPr>
      <w:r w:rsidRPr="00D44746">
        <w:rPr>
          <w:sz w:val="24"/>
          <w:szCs w:val="24"/>
          <w:shd w:val="clear" w:color="auto" w:fill="FEFEFE"/>
        </w:rPr>
        <w:t>1.</w:t>
      </w:r>
      <w:r w:rsidR="00B16D21" w:rsidRPr="00D44746">
        <w:rPr>
          <w:bCs/>
          <w:sz w:val="24"/>
          <w:szCs w:val="24"/>
        </w:rPr>
        <w:t xml:space="preserve"> свободна подова площ</w:t>
      </w:r>
      <w:r w:rsidR="00664EAA">
        <w:rPr>
          <w:bCs/>
          <w:sz w:val="24"/>
          <w:szCs w:val="24"/>
        </w:rPr>
        <w:t xml:space="preserve"> при оборно-пасищно отглеждане</w:t>
      </w:r>
      <w:r w:rsidR="00781D9D" w:rsidRPr="00D44746">
        <w:rPr>
          <w:bCs/>
          <w:sz w:val="24"/>
          <w:szCs w:val="24"/>
        </w:rPr>
        <w:t>:</w:t>
      </w:r>
    </w:p>
    <w:p w:rsidR="00182C70" w:rsidRPr="00DC6B6E" w:rsidRDefault="00182C70" w:rsidP="00182C70">
      <w:pPr>
        <w:widowControl/>
        <w:autoSpaceDE/>
        <w:autoSpaceDN/>
        <w:adjustRightInd/>
        <w:spacing w:line="360" w:lineRule="auto"/>
        <w:ind w:left="567"/>
        <w:jc w:val="both"/>
        <w:rPr>
          <w:sz w:val="24"/>
          <w:szCs w:val="24"/>
          <w:lang w:val="en-US"/>
        </w:rPr>
      </w:pPr>
      <w:r w:rsidRPr="00D44746">
        <w:rPr>
          <w:sz w:val="24"/>
          <w:szCs w:val="24"/>
        </w:rPr>
        <w:t>а) за разплодници в помещение между 2,4 – 2,6 кв. 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</w:t>
      </w:r>
      <w:r w:rsidRPr="00D44746">
        <w:rPr>
          <w:sz w:val="24"/>
          <w:szCs w:val="24"/>
        </w:rPr>
        <w:t>на двор между 3,3 -3,9 кв. м;</w:t>
      </w:r>
    </w:p>
    <w:p w:rsidR="00182C70" w:rsidRPr="00182C70" w:rsidRDefault="00182C70" w:rsidP="00182C70">
      <w:pPr>
        <w:widowControl/>
        <w:autoSpaceDE/>
        <w:autoSpaceDN/>
        <w:adjustRightInd/>
        <w:spacing w:line="36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б</w:t>
      </w:r>
      <w:r w:rsidRPr="00D44746">
        <w:rPr>
          <w:sz w:val="24"/>
          <w:szCs w:val="24"/>
        </w:rPr>
        <w:t>) за овце и кози майки в помещение между 1,1 – 1,5 кв. м</w:t>
      </w:r>
      <w:r>
        <w:rPr>
          <w:sz w:val="24"/>
          <w:szCs w:val="24"/>
        </w:rPr>
        <w:t xml:space="preserve"> и </w:t>
      </w:r>
      <w:r w:rsidRPr="00D44746">
        <w:rPr>
          <w:sz w:val="24"/>
          <w:szCs w:val="24"/>
        </w:rPr>
        <w:t>на двор между 1,7 -2,8 кв. м;</w:t>
      </w:r>
    </w:p>
    <w:p w:rsidR="00182C70" w:rsidRPr="00182C70" w:rsidRDefault="00182C70" w:rsidP="00182C70">
      <w:pPr>
        <w:widowControl/>
        <w:autoSpaceDE/>
        <w:autoSpaceDN/>
        <w:adjustRightInd/>
        <w:spacing w:line="36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</w:t>
      </w:r>
      <w:r w:rsidRPr="00D44746">
        <w:rPr>
          <w:sz w:val="24"/>
          <w:szCs w:val="24"/>
        </w:rPr>
        <w:t>) за агнета и ярета в помещение 0,44 кв. м</w:t>
      </w:r>
      <w:r>
        <w:rPr>
          <w:sz w:val="24"/>
          <w:szCs w:val="24"/>
        </w:rPr>
        <w:t xml:space="preserve"> и </w:t>
      </w:r>
      <w:r w:rsidRPr="00D44746">
        <w:rPr>
          <w:sz w:val="24"/>
          <w:szCs w:val="24"/>
        </w:rPr>
        <w:t>на двор между 0,7 -0,8 кв. м;</w:t>
      </w:r>
    </w:p>
    <w:p w:rsidR="00182C70" w:rsidRPr="00182C70" w:rsidRDefault="00182C70" w:rsidP="00182C70">
      <w:pPr>
        <w:widowControl/>
        <w:autoSpaceDE/>
        <w:autoSpaceDN/>
        <w:adjustRightInd/>
        <w:spacing w:line="36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г</w:t>
      </w:r>
      <w:r w:rsidRPr="00D44746">
        <w:rPr>
          <w:sz w:val="24"/>
          <w:szCs w:val="24"/>
        </w:rPr>
        <w:t xml:space="preserve">) за женски шилета и </w:t>
      </w:r>
      <w:r w:rsidRPr="00BA02FE">
        <w:rPr>
          <w:sz w:val="24"/>
          <w:szCs w:val="24"/>
        </w:rPr>
        <w:t>кози</w:t>
      </w:r>
      <w:r w:rsidRPr="00DC6B6E">
        <w:rPr>
          <w:sz w:val="24"/>
          <w:szCs w:val="24"/>
        </w:rPr>
        <w:t>чки</w:t>
      </w:r>
      <w:r w:rsidRPr="00BA02FE">
        <w:rPr>
          <w:sz w:val="24"/>
          <w:szCs w:val="24"/>
        </w:rPr>
        <w:t xml:space="preserve"> за разплод в помещение между </w:t>
      </w:r>
      <w:r w:rsidRPr="00AA38F4">
        <w:rPr>
          <w:sz w:val="24"/>
          <w:szCs w:val="24"/>
        </w:rPr>
        <w:t xml:space="preserve">0,8 - 1,1 </w:t>
      </w:r>
      <w:r w:rsidRPr="00BA02FE">
        <w:rPr>
          <w:sz w:val="24"/>
          <w:szCs w:val="24"/>
        </w:rPr>
        <w:t>кв. м</w:t>
      </w:r>
      <w:r>
        <w:rPr>
          <w:sz w:val="24"/>
          <w:szCs w:val="24"/>
        </w:rPr>
        <w:t xml:space="preserve"> и </w:t>
      </w:r>
      <w:r w:rsidRPr="00D44746">
        <w:rPr>
          <w:sz w:val="24"/>
          <w:szCs w:val="24"/>
        </w:rPr>
        <w:t>на двор между 1,3 -2,2 кв. м;</w:t>
      </w:r>
    </w:p>
    <w:p w:rsidR="00182C70" w:rsidRPr="00D44746" w:rsidRDefault="00182C70" w:rsidP="00182C70">
      <w:pPr>
        <w:widowControl/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44746">
        <w:rPr>
          <w:sz w:val="24"/>
          <w:szCs w:val="24"/>
        </w:rPr>
        <w:t>) за мъжки шилета и козлета за разплод в помещение между 1,2 - 1,5 кв.м</w:t>
      </w:r>
      <w:r>
        <w:rPr>
          <w:sz w:val="24"/>
          <w:szCs w:val="24"/>
        </w:rPr>
        <w:t xml:space="preserve"> и </w:t>
      </w:r>
      <w:r w:rsidRPr="00D44746">
        <w:rPr>
          <w:sz w:val="24"/>
          <w:szCs w:val="24"/>
        </w:rPr>
        <w:t>на двор между 2,2 -2,8 кв. м;</w:t>
      </w:r>
    </w:p>
    <w:p w:rsidR="00182C70" w:rsidRPr="00D44746" w:rsidRDefault="00182C70" w:rsidP="00182C70">
      <w:pPr>
        <w:widowControl/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D44746">
        <w:rPr>
          <w:sz w:val="24"/>
          <w:szCs w:val="24"/>
        </w:rPr>
        <w:t>) за шилета за угоява</w:t>
      </w:r>
      <w:r>
        <w:rPr>
          <w:sz w:val="24"/>
          <w:szCs w:val="24"/>
        </w:rPr>
        <w:t>не</w:t>
      </w:r>
      <w:r w:rsidRPr="00D44746">
        <w:rPr>
          <w:sz w:val="24"/>
          <w:szCs w:val="24"/>
        </w:rPr>
        <w:t xml:space="preserve"> в помещение между 0,7 - 0,8 кв. м</w:t>
      </w:r>
      <w:r>
        <w:rPr>
          <w:sz w:val="24"/>
          <w:szCs w:val="24"/>
        </w:rPr>
        <w:t xml:space="preserve"> и </w:t>
      </w:r>
      <w:r w:rsidRPr="00D44746">
        <w:rPr>
          <w:sz w:val="24"/>
          <w:szCs w:val="24"/>
        </w:rPr>
        <w:t xml:space="preserve">на двор между </w:t>
      </w:r>
      <w:r>
        <w:rPr>
          <w:sz w:val="24"/>
          <w:szCs w:val="24"/>
        </w:rPr>
        <w:t>1,7 -2,2 кв. м.</w:t>
      </w:r>
    </w:p>
    <w:p w:rsidR="00B16D21" w:rsidRPr="00D44746" w:rsidRDefault="00101174" w:rsidP="004638E3">
      <w:pPr>
        <w:widowControl/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44746">
        <w:rPr>
          <w:bCs/>
          <w:sz w:val="24"/>
          <w:szCs w:val="24"/>
        </w:rPr>
        <w:t>2. свободно отглеждане на открито на ДПЖ – най-малко 160 дни годишно, от които 120 дни за свободно пашуване и 40 дни за свободно отглеждане в двор</w:t>
      </w:r>
      <w:r w:rsidR="002A3DA5" w:rsidRPr="00D44746">
        <w:rPr>
          <w:bCs/>
          <w:sz w:val="24"/>
          <w:szCs w:val="24"/>
        </w:rPr>
        <w:t>.</w:t>
      </w:r>
    </w:p>
    <w:p w:rsidR="00FC6C4E" w:rsidRPr="00D44746" w:rsidRDefault="00FC6C4E" w:rsidP="004638E3">
      <w:pPr>
        <w:spacing w:line="360" w:lineRule="auto"/>
        <w:ind w:firstLine="567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>(4) Дворовете по ал. 2, т. 2 и ал. 3, т.</w:t>
      </w:r>
      <w:r w:rsidR="002A3DA5" w:rsidRPr="00D44746">
        <w:rPr>
          <w:sz w:val="24"/>
          <w:szCs w:val="24"/>
          <w:shd w:val="clear" w:color="auto" w:fill="FEFEFE"/>
        </w:rPr>
        <w:t xml:space="preserve"> </w:t>
      </w:r>
      <w:r w:rsidRPr="00D44746">
        <w:rPr>
          <w:sz w:val="24"/>
          <w:szCs w:val="24"/>
          <w:shd w:val="clear" w:color="auto" w:fill="FEFEFE"/>
        </w:rPr>
        <w:t>2 трябва да отговарят на изискванията, определени в Приложение №</w:t>
      </w:r>
      <w:r w:rsidR="00D15D61" w:rsidRPr="00D44746">
        <w:rPr>
          <w:sz w:val="24"/>
          <w:szCs w:val="24"/>
          <w:shd w:val="clear" w:color="auto" w:fill="FEFEFE"/>
        </w:rPr>
        <w:t xml:space="preserve"> 1</w:t>
      </w:r>
      <w:r w:rsidR="009C2AC7" w:rsidRPr="00D44746">
        <w:rPr>
          <w:sz w:val="24"/>
          <w:szCs w:val="24"/>
          <w:shd w:val="clear" w:color="auto" w:fill="FEFEFE"/>
        </w:rPr>
        <w:t>.</w:t>
      </w:r>
    </w:p>
    <w:p w:rsidR="002A3DA5" w:rsidRDefault="002A3DA5" w:rsidP="004638E3">
      <w:pPr>
        <w:spacing w:line="360" w:lineRule="auto"/>
        <w:ind w:firstLine="567"/>
        <w:jc w:val="both"/>
        <w:rPr>
          <w:sz w:val="24"/>
          <w:szCs w:val="24"/>
        </w:rPr>
      </w:pPr>
      <w:r w:rsidRPr="00D44746">
        <w:rPr>
          <w:sz w:val="24"/>
          <w:szCs w:val="24"/>
          <w:shd w:val="clear" w:color="auto" w:fill="FEFEFE"/>
        </w:rPr>
        <w:t xml:space="preserve">(5) </w:t>
      </w:r>
      <w:r w:rsidR="00984CE4">
        <w:rPr>
          <w:sz w:val="24"/>
          <w:szCs w:val="24"/>
          <w:shd w:val="clear" w:color="auto" w:fill="FEFEFE"/>
        </w:rPr>
        <w:t xml:space="preserve">Земеделски стопани, които заявяват подпомагане за </w:t>
      </w:r>
      <w:r w:rsidRPr="00D44746">
        <w:rPr>
          <w:sz w:val="24"/>
          <w:szCs w:val="24"/>
          <w:shd w:val="clear" w:color="auto" w:fill="FEFEFE"/>
        </w:rPr>
        <w:t xml:space="preserve">свободно отглеждане на открито трябва да </w:t>
      </w:r>
      <w:r w:rsidR="00984CE4">
        <w:rPr>
          <w:sz w:val="24"/>
          <w:szCs w:val="24"/>
          <w:shd w:val="clear" w:color="auto" w:fill="FEFEFE"/>
        </w:rPr>
        <w:t>поддържа</w:t>
      </w:r>
      <w:r w:rsidR="00984CE4" w:rsidRPr="00D44746">
        <w:rPr>
          <w:sz w:val="24"/>
          <w:szCs w:val="24"/>
          <w:shd w:val="clear" w:color="auto" w:fill="FEFEFE"/>
        </w:rPr>
        <w:t xml:space="preserve"> </w:t>
      </w:r>
      <w:r w:rsidRPr="00D44746">
        <w:rPr>
          <w:sz w:val="24"/>
          <w:szCs w:val="24"/>
          <w:shd w:val="clear" w:color="auto" w:fill="FEFEFE"/>
        </w:rPr>
        <w:t xml:space="preserve">гъстота </w:t>
      </w:r>
      <w:r w:rsidR="009C2AC7" w:rsidRPr="004638E3">
        <w:rPr>
          <w:sz w:val="24"/>
          <w:szCs w:val="24"/>
        </w:rPr>
        <w:t xml:space="preserve">на животинските единици на </w:t>
      </w:r>
      <w:r w:rsidR="00984CE4">
        <w:rPr>
          <w:sz w:val="24"/>
          <w:szCs w:val="24"/>
        </w:rPr>
        <w:t xml:space="preserve">цялата </w:t>
      </w:r>
      <w:r w:rsidR="009C2AC7" w:rsidRPr="004638E3">
        <w:rPr>
          <w:sz w:val="24"/>
          <w:szCs w:val="24"/>
        </w:rPr>
        <w:t>пасищната площ</w:t>
      </w:r>
      <w:r w:rsidR="00984CE4">
        <w:rPr>
          <w:sz w:val="24"/>
          <w:szCs w:val="24"/>
        </w:rPr>
        <w:t xml:space="preserve"> на стопанството</w:t>
      </w:r>
      <w:r w:rsidR="009C2AC7" w:rsidRPr="004638E3">
        <w:rPr>
          <w:sz w:val="24"/>
          <w:szCs w:val="24"/>
        </w:rPr>
        <w:t xml:space="preserve">, на която се извършва пашата </w:t>
      </w:r>
      <w:r w:rsidR="00270051" w:rsidRPr="004638E3">
        <w:rPr>
          <w:sz w:val="24"/>
          <w:szCs w:val="24"/>
        </w:rPr>
        <w:t xml:space="preserve">до </w:t>
      </w:r>
      <w:r w:rsidR="009E49A3">
        <w:rPr>
          <w:sz w:val="24"/>
          <w:szCs w:val="24"/>
          <w:lang w:val="en-US"/>
        </w:rPr>
        <w:t>2</w:t>
      </w:r>
      <w:r w:rsidR="009E49A3" w:rsidRPr="004638E3">
        <w:rPr>
          <w:sz w:val="24"/>
          <w:szCs w:val="24"/>
        </w:rPr>
        <w:t xml:space="preserve"> </w:t>
      </w:r>
      <w:r w:rsidRPr="004638E3">
        <w:rPr>
          <w:sz w:val="24"/>
          <w:szCs w:val="24"/>
        </w:rPr>
        <w:t>ЖЕ</w:t>
      </w:r>
      <w:r w:rsidR="009C2AC7" w:rsidRPr="004638E3">
        <w:rPr>
          <w:sz w:val="24"/>
          <w:szCs w:val="24"/>
        </w:rPr>
        <w:t>/</w:t>
      </w:r>
      <w:r w:rsidRPr="004638E3">
        <w:rPr>
          <w:sz w:val="24"/>
          <w:szCs w:val="24"/>
        </w:rPr>
        <w:t>хектар.</w:t>
      </w:r>
    </w:p>
    <w:p w:rsidR="00CE0A64" w:rsidRPr="00D44746" w:rsidRDefault="00CE0A64" w:rsidP="004638E3">
      <w:pPr>
        <w:spacing w:line="360" w:lineRule="auto"/>
        <w:ind w:firstLine="567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(6</w:t>
      </w:r>
      <w:r w:rsidRPr="00CE0A64">
        <w:rPr>
          <w:sz w:val="24"/>
          <w:szCs w:val="24"/>
          <w:shd w:val="clear" w:color="auto" w:fill="FEFEFE"/>
        </w:rPr>
        <w:t>)</w:t>
      </w:r>
      <w:r w:rsidRPr="00C85494">
        <w:rPr>
          <w:sz w:val="24"/>
          <w:szCs w:val="24"/>
          <w:shd w:val="clear" w:color="auto" w:fill="FEFEFE"/>
        </w:rPr>
        <w:t xml:space="preserve"> Площите по ал. 5 трябва да се </w:t>
      </w:r>
      <w:r>
        <w:rPr>
          <w:sz w:val="24"/>
          <w:szCs w:val="24"/>
          <w:shd w:val="clear" w:color="auto" w:fill="FEFEFE"/>
        </w:rPr>
        <w:t>регистрират</w:t>
      </w:r>
      <w:r w:rsidRPr="00CE0A64">
        <w:rPr>
          <w:sz w:val="24"/>
          <w:szCs w:val="24"/>
          <w:shd w:val="clear" w:color="auto" w:fill="FEFEFE"/>
        </w:rPr>
        <w:t xml:space="preserve"> в Интегрираната система за администриране и контрол</w:t>
      </w:r>
      <w:r>
        <w:rPr>
          <w:sz w:val="24"/>
          <w:szCs w:val="24"/>
          <w:shd w:val="clear" w:color="auto" w:fill="FEFEFE"/>
        </w:rPr>
        <w:t xml:space="preserve"> </w:t>
      </w:r>
      <w:r w:rsidR="00C85494">
        <w:rPr>
          <w:sz w:val="24"/>
          <w:szCs w:val="24"/>
          <w:shd w:val="clear" w:color="auto" w:fill="FEFEFE"/>
        </w:rPr>
        <w:t>(</w:t>
      </w:r>
      <w:r>
        <w:rPr>
          <w:sz w:val="24"/>
          <w:szCs w:val="24"/>
          <w:shd w:val="clear" w:color="auto" w:fill="FEFEFE"/>
        </w:rPr>
        <w:t>ИСАК</w:t>
      </w:r>
      <w:r w:rsidR="00C85494">
        <w:rPr>
          <w:sz w:val="24"/>
          <w:szCs w:val="24"/>
          <w:shd w:val="clear" w:color="auto" w:fill="FEFEFE"/>
        </w:rPr>
        <w:t xml:space="preserve">) </w:t>
      </w:r>
      <w:r w:rsidR="00FE4D3B">
        <w:rPr>
          <w:sz w:val="24"/>
          <w:szCs w:val="24"/>
          <w:shd w:val="clear" w:color="auto" w:fill="FEFEFE"/>
        </w:rPr>
        <w:t xml:space="preserve"> и да осигуряват възможност за паша на заявените животни</w:t>
      </w:r>
      <w:r>
        <w:rPr>
          <w:sz w:val="24"/>
          <w:szCs w:val="24"/>
          <w:shd w:val="clear" w:color="auto" w:fill="FEFEFE"/>
        </w:rPr>
        <w:t>.</w:t>
      </w:r>
    </w:p>
    <w:p w:rsidR="002A3DA5" w:rsidRPr="00D44746" w:rsidRDefault="002A3DA5" w:rsidP="004638E3">
      <w:pPr>
        <w:spacing w:line="360" w:lineRule="auto"/>
        <w:ind w:firstLine="567"/>
        <w:jc w:val="both"/>
        <w:rPr>
          <w:sz w:val="24"/>
          <w:szCs w:val="24"/>
          <w:shd w:val="clear" w:color="auto" w:fill="FEFEFE"/>
        </w:rPr>
      </w:pPr>
    </w:p>
    <w:p w:rsidR="00017C0F" w:rsidRPr="00D44746" w:rsidRDefault="0074660C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 xml:space="preserve">Раздел </w:t>
      </w:r>
      <w:r w:rsidR="00FF7F80" w:rsidRPr="00D44746">
        <w:rPr>
          <w:b/>
          <w:sz w:val="24"/>
          <w:szCs w:val="24"/>
          <w:shd w:val="clear" w:color="auto" w:fill="FEFEFE"/>
        </w:rPr>
        <w:t>ІІ</w:t>
      </w:r>
    </w:p>
    <w:p w:rsidR="00054A07" w:rsidRPr="00D44746" w:rsidRDefault="00FF7F80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>Финансови условия за подпомагане</w:t>
      </w:r>
    </w:p>
    <w:p w:rsidR="000901A4" w:rsidRPr="00D44746" w:rsidRDefault="000901A4" w:rsidP="004638E3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</w:p>
    <w:p w:rsidR="00002A8F" w:rsidRPr="00D44746" w:rsidRDefault="0074660C" w:rsidP="004638E3">
      <w:pPr>
        <w:spacing w:line="360" w:lineRule="auto"/>
        <w:ind w:firstLine="567"/>
        <w:jc w:val="both"/>
        <w:rPr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 xml:space="preserve">Чл. </w:t>
      </w:r>
      <w:r w:rsidR="00101174" w:rsidRPr="00D44746">
        <w:rPr>
          <w:b/>
          <w:sz w:val="24"/>
          <w:szCs w:val="24"/>
          <w:shd w:val="clear" w:color="auto" w:fill="FEFEFE"/>
        </w:rPr>
        <w:t>5</w:t>
      </w:r>
      <w:r w:rsidR="00FF7F80" w:rsidRPr="00D44746">
        <w:rPr>
          <w:sz w:val="24"/>
          <w:szCs w:val="24"/>
          <w:shd w:val="clear" w:color="auto" w:fill="FEFEFE"/>
        </w:rPr>
        <w:t xml:space="preserve">. </w:t>
      </w:r>
      <w:r w:rsidR="00002A8F" w:rsidRPr="00D44746">
        <w:rPr>
          <w:sz w:val="24"/>
          <w:szCs w:val="24"/>
          <w:shd w:val="clear" w:color="auto" w:fill="FEFEFE"/>
        </w:rPr>
        <w:t xml:space="preserve">Плащания за хуманно отношение към животните се предоставят в рамките на предвидените финансови средства по мярка </w:t>
      </w:r>
      <w:r w:rsidR="00C85494">
        <w:rPr>
          <w:sz w:val="24"/>
          <w:szCs w:val="24"/>
          <w:shd w:val="clear" w:color="auto" w:fill="FEFEFE"/>
        </w:rPr>
        <w:t xml:space="preserve">14 </w:t>
      </w:r>
      <w:r w:rsidR="00002A8F" w:rsidRPr="00D44746">
        <w:rPr>
          <w:sz w:val="24"/>
          <w:szCs w:val="24"/>
          <w:shd w:val="clear" w:color="auto" w:fill="FEFEFE"/>
        </w:rPr>
        <w:t>"Хуманно отношение към животните" от Програмата за развитие на селските райони за периода 2014 - 2020 г.</w:t>
      </w:r>
    </w:p>
    <w:p w:rsidR="00002A8F" w:rsidRPr="00D44746" w:rsidRDefault="00002A8F" w:rsidP="004638E3">
      <w:pPr>
        <w:spacing w:line="360" w:lineRule="auto"/>
        <w:ind w:firstLine="567"/>
        <w:jc w:val="both"/>
        <w:rPr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 xml:space="preserve">Чл. </w:t>
      </w:r>
      <w:r w:rsidR="00896240" w:rsidRPr="00D44746">
        <w:rPr>
          <w:b/>
          <w:sz w:val="24"/>
          <w:szCs w:val="24"/>
          <w:shd w:val="clear" w:color="auto" w:fill="FEFEFE"/>
        </w:rPr>
        <w:t>6</w:t>
      </w:r>
      <w:r w:rsidRPr="00D44746">
        <w:rPr>
          <w:sz w:val="24"/>
          <w:szCs w:val="24"/>
          <w:shd w:val="clear" w:color="auto" w:fill="FEFEFE"/>
        </w:rPr>
        <w:t xml:space="preserve">. </w:t>
      </w:r>
      <w:r w:rsidR="00367E59" w:rsidRPr="00D44746">
        <w:rPr>
          <w:sz w:val="24"/>
          <w:szCs w:val="24"/>
          <w:shd w:val="clear" w:color="auto" w:fill="FEFEFE"/>
        </w:rPr>
        <w:t xml:space="preserve">Финансовата помощ се предоставя под формата на ежегодни компенсаторни плащания за </w:t>
      </w:r>
      <w:r w:rsidR="00FF7F80" w:rsidRPr="00D44746">
        <w:rPr>
          <w:sz w:val="24"/>
          <w:szCs w:val="24"/>
          <w:shd w:val="clear" w:color="auto" w:fill="FEFEFE"/>
        </w:rPr>
        <w:t>животинска единица</w:t>
      </w:r>
      <w:r w:rsidR="00FF4DCF" w:rsidRPr="00D44746">
        <w:rPr>
          <w:sz w:val="24"/>
          <w:szCs w:val="24"/>
          <w:shd w:val="clear" w:color="auto" w:fill="FEFEFE"/>
        </w:rPr>
        <w:t>.</w:t>
      </w:r>
    </w:p>
    <w:p w:rsidR="00002A8F" w:rsidRPr="00D44746" w:rsidRDefault="00002A8F" w:rsidP="004638E3">
      <w:pPr>
        <w:spacing w:line="360" w:lineRule="auto"/>
        <w:ind w:firstLine="567"/>
        <w:jc w:val="both"/>
        <w:rPr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 xml:space="preserve">Чл. </w:t>
      </w:r>
      <w:r w:rsidR="00896240" w:rsidRPr="00D44746">
        <w:rPr>
          <w:b/>
          <w:sz w:val="24"/>
          <w:szCs w:val="24"/>
          <w:shd w:val="clear" w:color="auto" w:fill="FEFEFE"/>
        </w:rPr>
        <w:t>7</w:t>
      </w:r>
      <w:r w:rsidRPr="00D44746">
        <w:rPr>
          <w:b/>
          <w:sz w:val="24"/>
          <w:szCs w:val="24"/>
          <w:shd w:val="clear" w:color="auto" w:fill="FEFEFE"/>
        </w:rPr>
        <w:t>.</w:t>
      </w:r>
      <w:r w:rsidRPr="00D44746">
        <w:rPr>
          <w:sz w:val="24"/>
          <w:szCs w:val="24"/>
          <w:shd w:val="clear" w:color="auto" w:fill="FEFEFE"/>
        </w:rPr>
        <w:t xml:space="preserve"> Един кандидат може да бъде подпомаган едновременно за извършването на повече от една дейност </w:t>
      </w:r>
      <w:r w:rsidR="00473F57" w:rsidRPr="00D44746">
        <w:rPr>
          <w:rFonts w:eastAsia="Calibri"/>
          <w:sz w:val="24"/>
          <w:szCs w:val="24"/>
        </w:rPr>
        <w:t>и по повече от една подмярка</w:t>
      </w:r>
      <w:r w:rsidR="00473F57" w:rsidRPr="00D44746">
        <w:rPr>
          <w:sz w:val="24"/>
          <w:szCs w:val="24"/>
          <w:shd w:val="clear" w:color="auto" w:fill="FEFEFE"/>
        </w:rPr>
        <w:t xml:space="preserve"> </w:t>
      </w:r>
      <w:r w:rsidRPr="00D44746">
        <w:rPr>
          <w:sz w:val="24"/>
          <w:szCs w:val="24"/>
          <w:shd w:val="clear" w:color="auto" w:fill="FEFEFE"/>
        </w:rPr>
        <w:t xml:space="preserve">за периода на прилагане на мярка </w:t>
      </w:r>
      <w:r w:rsidR="0036032F">
        <w:rPr>
          <w:sz w:val="24"/>
          <w:szCs w:val="24"/>
          <w:shd w:val="clear" w:color="auto" w:fill="FEFEFE"/>
        </w:rPr>
        <w:t xml:space="preserve">14 </w:t>
      </w:r>
      <w:r w:rsidRPr="00D44746">
        <w:rPr>
          <w:sz w:val="24"/>
          <w:szCs w:val="24"/>
          <w:shd w:val="clear" w:color="auto" w:fill="FEFEFE"/>
        </w:rPr>
        <w:t>"Хуманно отношение към животните".</w:t>
      </w:r>
    </w:p>
    <w:p w:rsidR="00B93BF9" w:rsidRPr="00D44746" w:rsidRDefault="00002A8F" w:rsidP="004638E3">
      <w:pPr>
        <w:spacing w:line="360" w:lineRule="auto"/>
        <w:ind w:firstLine="708"/>
        <w:jc w:val="both"/>
        <w:rPr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 xml:space="preserve">Чл. </w:t>
      </w:r>
      <w:r w:rsidR="00896240" w:rsidRPr="00D44746">
        <w:rPr>
          <w:b/>
          <w:sz w:val="24"/>
          <w:szCs w:val="24"/>
          <w:shd w:val="clear" w:color="auto" w:fill="FEFEFE"/>
        </w:rPr>
        <w:t>8</w:t>
      </w:r>
      <w:r w:rsidR="00167748" w:rsidRPr="00D44746">
        <w:rPr>
          <w:b/>
          <w:sz w:val="24"/>
          <w:szCs w:val="24"/>
          <w:shd w:val="clear" w:color="auto" w:fill="FEFEFE"/>
        </w:rPr>
        <w:t>.</w:t>
      </w:r>
      <w:r w:rsidRPr="00D44746">
        <w:rPr>
          <w:sz w:val="24"/>
          <w:szCs w:val="24"/>
          <w:shd w:val="clear" w:color="auto" w:fill="FEFEFE"/>
        </w:rPr>
        <w:t xml:space="preserve"> </w:t>
      </w:r>
      <w:r w:rsidR="00B93BF9" w:rsidRPr="00D44746">
        <w:rPr>
          <w:sz w:val="24"/>
          <w:szCs w:val="24"/>
          <w:shd w:val="clear" w:color="auto" w:fill="FEFEFE"/>
        </w:rPr>
        <w:t xml:space="preserve">(1) Годишният размер на плащания за изпълнение на дейностите, включени в подмярката </w:t>
      </w:r>
      <w:r w:rsidR="0036032F">
        <w:rPr>
          <w:sz w:val="24"/>
          <w:szCs w:val="24"/>
          <w:shd w:val="clear" w:color="auto" w:fill="FEFEFE"/>
        </w:rPr>
        <w:t>„Хуманно отношение към животни</w:t>
      </w:r>
      <w:r w:rsidR="00B93BF9" w:rsidRPr="00D44746">
        <w:rPr>
          <w:sz w:val="24"/>
          <w:szCs w:val="24"/>
          <w:shd w:val="clear" w:color="auto" w:fill="FEFEFE"/>
        </w:rPr>
        <w:t xml:space="preserve"> в сектор ЕПЖ“</w:t>
      </w:r>
      <w:r w:rsidR="00101174" w:rsidRPr="00D44746">
        <w:rPr>
          <w:sz w:val="24"/>
          <w:szCs w:val="24"/>
          <w:shd w:val="clear" w:color="auto" w:fill="FEFEFE"/>
        </w:rPr>
        <w:t xml:space="preserve"> е:</w:t>
      </w:r>
    </w:p>
    <w:p w:rsidR="00B93BF9" w:rsidRPr="00182C70" w:rsidRDefault="00B93BF9" w:rsidP="004638E3">
      <w:pPr>
        <w:spacing w:line="360" w:lineRule="auto"/>
        <w:ind w:left="709"/>
        <w:jc w:val="both"/>
        <w:rPr>
          <w:color w:val="000000" w:themeColor="text1"/>
          <w:sz w:val="24"/>
          <w:szCs w:val="24"/>
          <w:shd w:val="clear" w:color="auto" w:fill="FEFEFE"/>
          <w:lang w:val="en-US"/>
        </w:rPr>
      </w:pPr>
      <w:r w:rsidRPr="008C50F8">
        <w:rPr>
          <w:sz w:val="24"/>
          <w:szCs w:val="24"/>
          <w:shd w:val="clear" w:color="auto" w:fill="FEFEFE"/>
        </w:rPr>
        <w:t xml:space="preserve">1. </w:t>
      </w:r>
      <w:r w:rsidR="00101174" w:rsidRPr="008C50F8">
        <w:rPr>
          <w:sz w:val="24"/>
          <w:szCs w:val="24"/>
          <w:shd w:val="clear" w:color="auto" w:fill="FEFEFE"/>
        </w:rPr>
        <w:t xml:space="preserve">левовата равностойност на </w:t>
      </w:r>
      <w:r w:rsidR="00101174" w:rsidRPr="008C50F8">
        <w:rPr>
          <w:sz w:val="24"/>
          <w:szCs w:val="24"/>
          <w:shd w:val="clear" w:color="auto" w:fill="FEFEFE"/>
          <w:lang w:val="en-GB"/>
        </w:rPr>
        <w:t>2</w:t>
      </w:r>
      <w:r w:rsidR="00101174" w:rsidRPr="008C50F8">
        <w:rPr>
          <w:sz w:val="24"/>
          <w:szCs w:val="24"/>
          <w:shd w:val="clear" w:color="auto" w:fill="FEFEFE"/>
        </w:rPr>
        <w:t>7</w:t>
      </w:r>
      <w:r w:rsidR="00101174" w:rsidRPr="008C50F8">
        <w:rPr>
          <w:sz w:val="24"/>
          <w:szCs w:val="24"/>
          <w:shd w:val="clear" w:color="auto" w:fill="FEFEFE"/>
          <w:lang w:val="en-GB"/>
        </w:rPr>
        <w:t>,</w:t>
      </w:r>
      <w:r w:rsidR="00101174" w:rsidRPr="008C50F8">
        <w:rPr>
          <w:sz w:val="24"/>
          <w:szCs w:val="24"/>
          <w:shd w:val="clear" w:color="auto" w:fill="FEFEFE"/>
        </w:rPr>
        <w:t>46 евро</w:t>
      </w:r>
      <w:r w:rsidR="00101174" w:rsidRPr="008C50F8">
        <w:rPr>
          <w:sz w:val="24"/>
          <w:szCs w:val="24"/>
          <w:shd w:val="clear" w:color="auto" w:fill="FEFEFE"/>
          <w:lang w:val="en-US"/>
        </w:rPr>
        <w:t>/</w:t>
      </w:r>
      <w:r w:rsidR="00101174" w:rsidRPr="008C50F8">
        <w:rPr>
          <w:sz w:val="24"/>
          <w:szCs w:val="24"/>
          <w:shd w:val="clear" w:color="auto" w:fill="FEFEFE"/>
        </w:rPr>
        <w:t xml:space="preserve">ЖЕ за дейността по </w:t>
      </w:r>
      <w:r w:rsidRPr="008C50F8">
        <w:rPr>
          <w:sz w:val="24"/>
          <w:szCs w:val="24"/>
          <w:shd w:val="clear" w:color="auto" w:fill="FEFEFE"/>
        </w:rPr>
        <w:t>чл. 4, ал. 2, т. 1</w:t>
      </w:r>
      <w:r w:rsidR="00B53F21" w:rsidRPr="008C50F8">
        <w:rPr>
          <w:sz w:val="24"/>
          <w:szCs w:val="24"/>
          <w:shd w:val="clear" w:color="auto" w:fill="FEFEFE"/>
        </w:rPr>
        <w:t>, буква „</w:t>
      </w:r>
      <w:r w:rsidR="002A44EA" w:rsidRPr="00182C70">
        <w:rPr>
          <w:color w:val="000000" w:themeColor="text1"/>
          <w:sz w:val="24"/>
          <w:szCs w:val="24"/>
          <w:shd w:val="clear" w:color="auto" w:fill="FEFEFE"/>
        </w:rPr>
        <w:t>а</w:t>
      </w:r>
      <w:r w:rsidR="00B53F21" w:rsidRPr="00182C70">
        <w:rPr>
          <w:color w:val="000000" w:themeColor="text1"/>
          <w:sz w:val="24"/>
          <w:szCs w:val="24"/>
          <w:shd w:val="clear" w:color="auto" w:fill="FEFEFE"/>
        </w:rPr>
        <w:t>“</w:t>
      </w:r>
      <w:r w:rsidR="002A44EA" w:rsidRPr="00182C70">
        <w:rPr>
          <w:color w:val="000000" w:themeColor="text1"/>
          <w:sz w:val="24"/>
          <w:szCs w:val="24"/>
          <w:shd w:val="clear" w:color="auto" w:fill="FEFEFE"/>
        </w:rPr>
        <w:t xml:space="preserve">, </w:t>
      </w:r>
      <w:r w:rsidR="00B53F21" w:rsidRPr="00182C70">
        <w:rPr>
          <w:color w:val="000000" w:themeColor="text1"/>
          <w:sz w:val="24"/>
          <w:szCs w:val="24"/>
          <w:shd w:val="clear" w:color="auto" w:fill="FEFEFE"/>
        </w:rPr>
        <w:t>„</w:t>
      </w:r>
      <w:r w:rsidR="002A44EA" w:rsidRPr="00182C70">
        <w:rPr>
          <w:color w:val="000000" w:themeColor="text1"/>
          <w:sz w:val="24"/>
          <w:szCs w:val="24"/>
          <w:shd w:val="clear" w:color="auto" w:fill="FEFEFE"/>
        </w:rPr>
        <w:t>б</w:t>
      </w:r>
      <w:r w:rsidR="00B53F21" w:rsidRPr="00182C70">
        <w:rPr>
          <w:color w:val="000000" w:themeColor="text1"/>
          <w:sz w:val="24"/>
          <w:szCs w:val="24"/>
          <w:shd w:val="clear" w:color="auto" w:fill="FEFEFE"/>
        </w:rPr>
        <w:t>“ и „в“</w:t>
      </w:r>
      <w:r w:rsidRPr="00182C70">
        <w:rPr>
          <w:color w:val="000000" w:themeColor="text1"/>
          <w:sz w:val="24"/>
          <w:szCs w:val="24"/>
          <w:shd w:val="clear" w:color="auto" w:fill="FEFEFE"/>
        </w:rPr>
        <w:t>;</w:t>
      </w:r>
    </w:p>
    <w:p w:rsidR="002A44EA" w:rsidRPr="001739E3" w:rsidRDefault="002A44EA" w:rsidP="004638E3">
      <w:pPr>
        <w:spacing w:line="360" w:lineRule="auto"/>
        <w:ind w:left="709"/>
        <w:jc w:val="both"/>
        <w:rPr>
          <w:color w:val="000000" w:themeColor="text1"/>
          <w:sz w:val="24"/>
          <w:szCs w:val="24"/>
          <w:shd w:val="clear" w:color="auto" w:fill="FEFEFE"/>
          <w:lang w:val="en-US"/>
        </w:rPr>
      </w:pPr>
      <w:r w:rsidRPr="00182C70">
        <w:rPr>
          <w:color w:val="000000" w:themeColor="text1"/>
          <w:sz w:val="24"/>
          <w:szCs w:val="24"/>
          <w:shd w:val="clear" w:color="auto" w:fill="FEFEFE"/>
          <w:lang w:val="en-US"/>
        </w:rPr>
        <w:lastRenderedPageBreak/>
        <w:t xml:space="preserve">2. </w:t>
      </w:r>
      <w:proofErr w:type="gramStart"/>
      <w:r w:rsidRPr="00182C70">
        <w:rPr>
          <w:color w:val="000000" w:themeColor="text1"/>
          <w:sz w:val="24"/>
          <w:szCs w:val="24"/>
          <w:shd w:val="clear" w:color="auto" w:fill="FEFEFE"/>
        </w:rPr>
        <w:t>левовата</w:t>
      </w:r>
      <w:proofErr w:type="gramEnd"/>
      <w:r w:rsidRPr="00182C70">
        <w:rPr>
          <w:color w:val="000000" w:themeColor="text1"/>
          <w:sz w:val="24"/>
          <w:szCs w:val="24"/>
          <w:shd w:val="clear" w:color="auto" w:fill="FEFEFE"/>
        </w:rPr>
        <w:t xml:space="preserve"> равностойност на </w:t>
      </w:r>
      <w:r w:rsidRPr="00182C70">
        <w:rPr>
          <w:color w:val="000000" w:themeColor="text1"/>
          <w:sz w:val="24"/>
          <w:szCs w:val="24"/>
          <w:shd w:val="clear" w:color="auto" w:fill="FEFEFE"/>
          <w:lang w:val="en-GB"/>
        </w:rPr>
        <w:t>42.71</w:t>
      </w:r>
      <w:r w:rsidRPr="00182C70">
        <w:rPr>
          <w:color w:val="000000" w:themeColor="text1"/>
          <w:sz w:val="24"/>
          <w:szCs w:val="24"/>
          <w:shd w:val="clear" w:color="auto" w:fill="FEFEFE"/>
        </w:rPr>
        <w:t xml:space="preserve"> евро</w:t>
      </w:r>
      <w:r w:rsidRPr="00182C70">
        <w:rPr>
          <w:color w:val="000000" w:themeColor="text1"/>
          <w:sz w:val="24"/>
          <w:szCs w:val="24"/>
          <w:shd w:val="clear" w:color="auto" w:fill="FEFEFE"/>
          <w:lang w:val="en-US"/>
        </w:rPr>
        <w:t>/</w:t>
      </w:r>
      <w:r w:rsidRPr="00182C70">
        <w:rPr>
          <w:color w:val="000000" w:themeColor="text1"/>
          <w:sz w:val="24"/>
          <w:szCs w:val="24"/>
          <w:shd w:val="clear" w:color="auto" w:fill="FEFEFE"/>
        </w:rPr>
        <w:t>ЖЕ за дейността по чл. 4, ал. 2, т. 1</w:t>
      </w:r>
      <w:r w:rsidR="00B53F21" w:rsidRPr="00182C70">
        <w:rPr>
          <w:color w:val="000000" w:themeColor="text1"/>
          <w:sz w:val="24"/>
          <w:szCs w:val="24"/>
          <w:shd w:val="clear" w:color="auto" w:fill="FEFEFE"/>
        </w:rPr>
        <w:t>, буква „</w:t>
      </w:r>
      <w:r w:rsidRPr="00182C70">
        <w:rPr>
          <w:color w:val="000000" w:themeColor="text1"/>
          <w:sz w:val="24"/>
          <w:szCs w:val="24"/>
          <w:shd w:val="clear" w:color="auto" w:fill="FEFEFE"/>
        </w:rPr>
        <w:t>г</w:t>
      </w:r>
      <w:r w:rsidR="00B53F21" w:rsidRPr="00182C70">
        <w:rPr>
          <w:color w:val="000000" w:themeColor="text1"/>
          <w:sz w:val="24"/>
          <w:szCs w:val="24"/>
          <w:shd w:val="clear" w:color="auto" w:fill="FEFEFE"/>
        </w:rPr>
        <w:t>“ и „д“</w:t>
      </w:r>
      <w:r w:rsidRPr="00182C70">
        <w:rPr>
          <w:color w:val="000000" w:themeColor="text1"/>
          <w:sz w:val="24"/>
          <w:szCs w:val="24"/>
          <w:shd w:val="clear" w:color="auto" w:fill="FEFEFE"/>
        </w:rPr>
        <w:t>;</w:t>
      </w:r>
    </w:p>
    <w:p w:rsidR="00B93BF9" w:rsidRPr="00D44746" w:rsidRDefault="002A44EA" w:rsidP="004638E3">
      <w:pPr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  <w:lang w:val="en-US"/>
        </w:rPr>
        <w:t>3</w:t>
      </w:r>
      <w:r w:rsidR="00B93BF9" w:rsidRPr="00D44746">
        <w:rPr>
          <w:sz w:val="24"/>
          <w:szCs w:val="24"/>
          <w:shd w:val="clear" w:color="auto" w:fill="FEFEFE"/>
        </w:rPr>
        <w:t xml:space="preserve">. </w:t>
      </w:r>
      <w:proofErr w:type="gramStart"/>
      <w:r w:rsidR="00101174" w:rsidRPr="00D44746">
        <w:rPr>
          <w:sz w:val="24"/>
          <w:szCs w:val="24"/>
          <w:shd w:val="clear" w:color="auto" w:fill="FEFEFE"/>
        </w:rPr>
        <w:t>левовата</w:t>
      </w:r>
      <w:proofErr w:type="gramEnd"/>
      <w:r w:rsidR="00101174" w:rsidRPr="00D44746">
        <w:rPr>
          <w:sz w:val="24"/>
          <w:szCs w:val="24"/>
          <w:shd w:val="clear" w:color="auto" w:fill="FEFEFE"/>
        </w:rPr>
        <w:t xml:space="preserve"> равностойност на </w:t>
      </w:r>
      <w:r w:rsidR="00101174" w:rsidRPr="00D44746">
        <w:rPr>
          <w:sz w:val="24"/>
          <w:szCs w:val="24"/>
        </w:rPr>
        <w:t>24,54</w:t>
      </w:r>
      <w:r w:rsidR="00101174" w:rsidRPr="00D44746">
        <w:rPr>
          <w:sz w:val="24"/>
          <w:szCs w:val="24"/>
          <w:shd w:val="clear" w:color="auto" w:fill="FEFEFE"/>
        </w:rPr>
        <w:t xml:space="preserve"> евро</w:t>
      </w:r>
      <w:r w:rsidR="00101174" w:rsidRPr="00D44746">
        <w:rPr>
          <w:sz w:val="24"/>
          <w:szCs w:val="24"/>
          <w:shd w:val="clear" w:color="auto" w:fill="FEFEFE"/>
          <w:lang w:val="en-US"/>
        </w:rPr>
        <w:t>/</w:t>
      </w:r>
      <w:r w:rsidR="00101174" w:rsidRPr="00D44746">
        <w:rPr>
          <w:sz w:val="24"/>
          <w:szCs w:val="24"/>
          <w:shd w:val="clear" w:color="auto" w:fill="FEFEFE"/>
        </w:rPr>
        <w:t xml:space="preserve">ЖЕ  за дейността по </w:t>
      </w:r>
      <w:r w:rsidR="00B93BF9" w:rsidRPr="00D44746">
        <w:rPr>
          <w:sz w:val="24"/>
          <w:szCs w:val="24"/>
          <w:shd w:val="clear" w:color="auto" w:fill="FEFEFE"/>
        </w:rPr>
        <w:t>чл. 4, ал. 2, т. 2.</w:t>
      </w:r>
    </w:p>
    <w:p w:rsidR="00B93BF9" w:rsidRPr="00D44746" w:rsidRDefault="00B93BF9" w:rsidP="004638E3">
      <w:pPr>
        <w:spacing w:line="360" w:lineRule="auto"/>
        <w:ind w:firstLine="708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 xml:space="preserve">(2) Годишният размер на плащането за изпълнение на дейностите, включени в подмярка </w:t>
      </w:r>
      <w:r w:rsidR="0036032F">
        <w:rPr>
          <w:sz w:val="24"/>
          <w:szCs w:val="24"/>
          <w:shd w:val="clear" w:color="auto" w:fill="FEFEFE"/>
        </w:rPr>
        <w:t>„Хуманно отношение към животни</w:t>
      </w:r>
      <w:r w:rsidRPr="00D44746">
        <w:rPr>
          <w:sz w:val="24"/>
          <w:szCs w:val="24"/>
          <w:shd w:val="clear" w:color="auto" w:fill="FEFEFE"/>
        </w:rPr>
        <w:t xml:space="preserve"> в сектор ДПЖ“</w:t>
      </w:r>
      <w:r w:rsidR="00DB5301" w:rsidRPr="00D44746">
        <w:rPr>
          <w:sz w:val="24"/>
          <w:szCs w:val="24"/>
          <w:shd w:val="clear" w:color="auto" w:fill="FEFEFE"/>
        </w:rPr>
        <w:t xml:space="preserve"> е:</w:t>
      </w:r>
    </w:p>
    <w:p w:rsidR="00B93BF9" w:rsidRPr="00D44746" w:rsidRDefault="00B93BF9" w:rsidP="004638E3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 xml:space="preserve">1. </w:t>
      </w:r>
      <w:r w:rsidR="00101174" w:rsidRPr="00D44746">
        <w:rPr>
          <w:sz w:val="24"/>
          <w:szCs w:val="24"/>
          <w:shd w:val="clear" w:color="auto" w:fill="FEFEFE"/>
        </w:rPr>
        <w:t>левовата равностойност на 44</w:t>
      </w:r>
      <w:r w:rsidR="00101174" w:rsidRPr="00D44746">
        <w:rPr>
          <w:sz w:val="24"/>
          <w:szCs w:val="24"/>
          <w:shd w:val="clear" w:color="auto" w:fill="FEFEFE"/>
          <w:lang w:val="en-US"/>
        </w:rPr>
        <w:t>,</w:t>
      </w:r>
      <w:r w:rsidR="00101174" w:rsidRPr="00D44746">
        <w:rPr>
          <w:sz w:val="24"/>
          <w:szCs w:val="24"/>
          <w:shd w:val="clear" w:color="auto" w:fill="FEFEFE"/>
        </w:rPr>
        <w:t>40 евро</w:t>
      </w:r>
      <w:r w:rsidR="00101174" w:rsidRPr="00D44746">
        <w:rPr>
          <w:sz w:val="24"/>
          <w:szCs w:val="24"/>
          <w:shd w:val="clear" w:color="auto" w:fill="FEFEFE"/>
          <w:lang w:val="en-US"/>
        </w:rPr>
        <w:t>/</w:t>
      </w:r>
      <w:r w:rsidR="00101174" w:rsidRPr="00D44746">
        <w:rPr>
          <w:sz w:val="24"/>
          <w:szCs w:val="24"/>
          <w:shd w:val="clear" w:color="auto" w:fill="FEFEFE"/>
        </w:rPr>
        <w:t xml:space="preserve">ЖЕ  за дейността по </w:t>
      </w:r>
      <w:r w:rsidRPr="00D44746">
        <w:rPr>
          <w:sz w:val="24"/>
          <w:szCs w:val="24"/>
          <w:shd w:val="clear" w:color="auto" w:fill="FEFEFE"/>
        </w:rPr>
        <w:t>чл. 4, ал. 3, т. 1;</w:t>
      </w:r>
    </w:p>
    <w:p w:rsidR="00B93BF9" w:rsidRPr="00D44746" w:rsidRDefault="00B93BF9" w:rsidP="004638E3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 xml:space="preserve">2. </w:t>
      </w:r>
      <w:r w:rsidR="00101174" w:rsidRPr="00D44746">
        <w:rPr>
          <w:sz w:val="24"/>
          <w:szCs w:val="24"/>
          <w:shd w:val="clear" w:color="auto" w:fill="FEFEFE"/>
        </w:rPr>
        <w:t xml:space="preserve">левовата равностойност на </w:t>
      </w:r>
      <w:r w:rsidR="00101174" w:rsidRPr="00D44746">
        <w:rPr>
          <w:sz w:val="24"/>
          <w:szCs w:val="24"/>
          <w:shd w:val="clear" w:color="auto" w:fill="FEFEFE"/>
          <w:lang w:val="en-US"/>
        </w:rPr>
        <w:t>2</w:t>
      </w:r>
      <w:r w:rsidR="00101174" w:rsidRPr="00D44746">
        <w:rPr>
          <w:sz w:val="24"/>
          <w:szCs w:val="24"/>
          <w:shd w:val="clear" w:color="auto" w:fill="FEFEFE"/>
        </w:rPr>
        <w:t>2</w:t>
      </w:r>
      <w:r w:rsidR="00101174" w:rsidRPr="00D44746">
        <w:rPr>
          <w:sz w:val="24"/>
          <w:szCs w:val="24"/>
          <w:shd w:val="clear" w:color="auto" w:fill="FEFEFE"/>
          <w:lang w:val="en-US"/>
        </w:rPr>
        <w:t>,</w:t>
      </w:r>
      <w:r w:rsidR="00101174" w:rsidRPr="00D44746">
        <w:rPr>
          <w:sz w:val="24"/>
          <w:szCs w:val="24"/>
          <w:shd w:val="clear" w:color="auto" w:fill="FEFEFE"/>
        </w:rPr>
        <w:t>5</w:t>
      </w:r>
      <w:r w:rsidR="00101174" w:rsidRPr="00D44746">
        <w:rPr>
          <w:sz w:val="24"/>
          <w:szCs w:val="24"/>
          <w:shd w:val="clear" w:color="auto" w:fill="FEFEFE"/>
          <w:lang w:val="en-US"/>
        </w:rPr>
        <w:t>3</w:t>
      </w:r>
      <w:r w:rsidR="00101174" w:rsidRPr="00D44746">
        <w:rPr>
          <w:sz w:val="24"/>
          <w:szCs w:val="24"/>
          <w:shd w:val="clear" w:color="auto" w:fill="FEFEFE"/>
        </w:rPr>
        <w:t xml:space="preserve"> евро</w:t>
      </w:r>
      <w:r w:rsidR="00101174" w:rsidRPr="00D44746">
        <w:rPr>
          <w:sz w:val="24"/>
          <w:szCs w:val="24"/>
          <w:shd w:val="clear" w:color="auto" w:fill="FEFEFE"/>
          <w:lang w:val="en-US"/>
        </w:rPr>
        <w:t>/</w:t>
      </w:r>
      <w:r w:rsidR="00101174" w:rsidRPr="00D44746">
        <w:rPr>
          <w:sz w:val="24"/>
          <w:szCs w:val="24"/>
          <w:shd w:val="clear" w:color="auto" w:fill="FEFEFE"/>
        </w:rPr>
        <w:t>ЖЕ за дейността по чл. 4, ал. 3, т. 2</w:t>
      </w:r>
      <w:r w:rsidRPr="00D44746">
        <w:rPr>
          <w:sz w:val="24"/>
          <w:szCs w:val="24"/>
          <w:shd w:val="clear" w:color="auto" w:fill="FEFEFE"/>
        </w:rPr>
        <w:t>.</w:t>
      </w:r>
    </w:p>
    <w:p w:rsidR="0034581D" w:rsidRPr="00D44746" w:rsidRDefault="0034581D" w:rsidP="004638E3">
      <w:pPr>
        <w:spacing w:line="360" w:lineRule="auto"/>
        <w:ind w:firstLine="708"/>
        <w:jc w:val="both"/>
        <w:rPr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 xml:space="preserve">Чл. </w:t>
      </w:r>
      <w:r w:rsidR="00896240" w:rsidRPr="00D44746">
        <w:rPr>
          <w:b/>
          <w:sz w:val="24"/>
          <w:szCs w:val="24"/>
          <w:shd w:val="clear" w:color="auto" w:fill="FEFEFE"/>
        </w:rPr>
        <w:t>9</w:t>
      </w:r>
      <w:r w:rsidRPr="00D44746">
        <w:rPr>
          <w:b/>
          <w:sz w:val="24"/>
          <w:szCs w:val="24"/>
          <w:shd w:val="clear" w:color="auto" w:fill="FEFEFE"/>
        </w:rPr>
        <w:t>.</w:t>
      </w:r>
      <w:r w:rsidRPr="00D44746">
        <w:rPr>
          <w:sz w:val="24"/>
          <w:szCs w:val="24"/>
          <w:shd w:val="clear" w:color="auto" w:fill="FEFEFE"/>
        </w:rPr>
        <w:t xml:space="preserve"> </w:t>
      </w:r>
      <w:r w:rsidR="00896240" w:rsidRPr="00D44746">
        <w:rPr>
          <w:sz w:val="24"/>
          <w:szCs w:val="24"/>
          <w:shd w:val="clear" w:color="auto" w:fill="FEFEFE"/>
        </w:rPr>
        <w:t>Управляващия</w:t>
      </w:r>
      <w:r w:rsidR="00CE4D3D">
        <w:rPr>
          <w:sz w:val="24"/>
          <w:szCs w:val="24"/>
          <w:shd w:val="clear" w:color="auto" w:fill="FEFEFE"/>
        </w:rPr>
        <w:t>т</w:t>
      </w:r>
      <w:r w:rsidR="00896240" w:rsidRPr="00D44746">
        <w:rPr>
          <w:sz w:val="24"/>
          <w:szCs w:val="24"/>
          <w:shd w:val="clear" w:color="auto" w:fill="FEFEFE"/>
        </w:rPr>
        <w:t xml:space="preserve"> орган на Програмата за развитие на селските райони на Република България (2014 - 2020 г.) може на всеки две години от прилагане на мярката да преразглежда размера на плащанията за хуманно отношение към животните</w:t>
      </w:r>
      <w:r w:rsidRPr="00D44746">
        <w:rPr>
          <w:sz w:val="24"/>
          <w:szCs w:val="24"/>
          <w:shd w:val="clear" w:color="auto" w:fill="FEFEFE"/>
        </w:rPr>
        <w:t>.</w:t>
      </w:r>
    </w:p>
    <w:p w:rsidR="00C85494" w:rsidRDefault="00C85494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</w:p>
    <w:p w:rsidR="00635164" w:rsidRPr="00D44746" w:rsidRDefault="00635164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 xml:space="preserve">Раздел </w:t>
      </w:r>
      <w:r w:rsidR="00E80F39" w:rsidRPr="00D44746">
        <w:rPr>
          <w:b/>
          <w:sz w:val="24"/>
          <w:szCs w:val="24"/>
          <w:shd w:val="clear" w:color="auto" w:fill="FEFEFE"/>
        </w:rPr>
        <w:t>ІІІ</w:t>
      </w:r>
    </w:p>
    <w:p w:rsidR="00054A07" w:rsidRPr="00D44746" w:rsidRDefault="00531017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>Допустими</w:t>
      </w:r>
      <w:r w:rsidR="00E80F39" w:rsidRPr="00D44746">
        <w:rPr>
          <w:b/>
          <w:sz w:val="24"/>
          <w:szCs w:val="24"/>
          <w:shd w:val="clear" w:color="auto" w:fill="FEFEFE"/>
        </w:rPr>
        <w:t xml:space="preserve"> кандидати</w:t>
      </w:r>
      <w:r w:rsidR="00B23A32" w:rsidRPr="00D44746">
        <w:rPr>
          <w:b/>
          <w:sz w:val="24"/>
          <w:szCs w:val="24"/>
          <w:shd w:val="clear" w:color="auto" w:fill="FEFEFE"/>
        </w:rPr>
        <w:t xml:space="preserve"> и дейности</w:t>
      </w:r>
    </w:p>
    <w:p w:rsidR="00194AD2" w:rsidRPr="00D44746" w:rsidRDefault="00194AD2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</w:p>
    <w:p w:rsidR="00635164" w:rsidRPr="00D44746" w:rsidRDefault="00FD74C4" w:rsidP="004638E3">
      <w:pPr>
        <w:spacing w:line="360" w:lineRule="auto"/>
        <w:ind w:firstLine="708"/>
        <w:jc w:val="both"/>
        <w:rPr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 xml:space="preserve">Чл. </w:t>
      </w:r>
      <w:r w:rsidR="00531017" w:rsidRPr="00D44746">
        <w:rPr>
          <w:b/>
          <w:sz w:val="24"/>
          <w:szCs w:val="24"/>
          <w:shd w:val="clear" w:color="auto" w:fill="FEFEFE"/>
        </w:rPr>
        <w:t>1</w:t>
      </w:r>
      <w:r w:rsidR="00896240" w:rsidRPr="00D44746">
        <w:rPr>
          <w:b/>
          <w:sz w:val="24"/>
          <w:szCs w:val="24"/>
          <w:shd w:val="clear" w:color="auto" w:fill="FEFEFE"/>
        </w:rPr>
        <w:t>0</w:t>
      </w:r>
      <w:r w:rsidRPr="00D44746">
        <w:rPr>
          <w:b/>
          <w:sz w:val="24"/>
          <w:szCs w:val="24"/>
          <w:shd w:val="clear" w:color="auto" w:fill="FEFEFE"/>
        </w:rPr>
        <w:t>.</w:t>
      </w:r>
      <w:r w:rsidRPr="00D44746">
        <w:rPr>
          <w:sz w:val="24"/>
          <w:szCs w:val="24"/>
          <w:shd w:val="clear" w:color="auto" w:fill="FEFEFE"/>
        </w:rPr>
        <w:t xml:space="preserve"> </w:t>
      </w:r>
      <w:r w:rsidR="00140D1D" w:rsidRPr="00D44746">
        <w:rPr>
          <w:sz w:val="24"/>
          <w:szCs w:val="24"/>
          <w:shd w:val="clear" w:color="auto" w:fill="FEFEFE"/>
        </w:rPr>
        <w:t xml:space="preserve">(1) </w:t>
      </w:r>
      <w:r w:rsidR="00194AD2" w:rsidRPr="00D44746">
        <w:rPr>
          <w:sz w:val="24"/>
          <w:szCs w:val="24"/>
          <w:shd w:val="clear" w:color="auto" w:fill="FEFEFE"/>
        </w:rPr>
        <w:t>За подпомагане могат да кандидатстват лица</w:t>
      </w:r>
      <w:r w:rsidR="00DB5301" w:rsidRPr="00D44746">
        <w:rPr>
          <w:sz w:val="24"/>
          <w:szCs w:val="24"/>
          <w:shd w:val="clear" w:color="auto" w:fill="FEFEFE"/>
        </w:rPr>
        <w:t>,</w:t>
      </w:r>
      <w:r w:rsidR="00017C0F" w:rsidRPr="00D44746">
        <w:rPr>
          <w:sz w:val="24"/>
          <w:szCs w:val="24"/>
          <w:shd w:val="clear" w:color="auto" w:fill="FEFEFE"/>
        </w:rPr>
        <w:t xml:space="preserve"> </w:t>
      </w:r>
      <w:r w:rsidR="00E04695" w:rsidRPr="00D44746">
        <w:rPr>
          <w:sz w:val="24"/>
          <w:szCs w:val="24"/>
          <w:shd w:val="clear" w:color="auto" w:fill="FEFEFE"/>
        </w:rPr>
        <w:t>к</w:t>
      </w:r>
      <w:r w:rsidR="00635164" w:rsidRPr="00D44746">
        <w:rPr>
          <w:sz w:val="24"/>
          <w:szCs w:val="24"/>
          <w:shd w:val="clear" w:color="auto" w:fill="FEFEFE"/>
        </w:rPr>
        <w:t>оито отговарят на следните условия:</w:t>
      </w:r>
    </w:p>
    <w:p w:rsidR="00531017" w:rsidRPr="00D44746" w:rsidRDefault="00531017" w:rsidP="004638E3">
      <w:pPr>
        <w:spacing w:line="360" w:lineRule="auto"/>
        <w:ind w:left="709" w:hanging="1"/>
        <w:jc w:val="both"/>
        <w:rPr>
          <w:sz w:val="24"/>
          <w:szCs w:val="24"/>
        </w:rPr>
      </w:pPr>
      <w:r w:rsidRPr="00D44746">
        <w:rPr>
          <w:sz w:val="24"/>
          <w:szCs w:val="24"/>
        </w:rPr>
        <w:t>1.</w:t>
      </w:r>
      <w:r w:rsidRPr="00D44746">
        <w:t xml:space="preserve"> </w:t>
      </w:r>
      <w:r w:rsidR="00635164" w:rsidRPr="00D44746">
        <w:rPr>
          <w:sz w:val="24"/>
          <w:szCs w:val="24"/>
        </w:rPr>
        <w:t>регистрирани</w:t>
      </w:r>
      <w:r w:rsidRPr="00D44746">
        <w:rPr>
          <w:sz w:val="24"/>
          <w:szCs w:val="24"/>
        </w:rPr>
        <w:t xml:space="preserve"> са</w:t>
      </w:r>
      <w:r w:rsidR="00635164" w:rsidRPr="00D44746">
        <w:rPr>
          <w:sz w:val="24"/>
          <w:szCs w:val="24"/>
        </w:rPr>
        <w:t xml:space="preserve"> като земеделски </w:t>
      </w:r>
      <w:r w:rsidR="00B23A32" w:rsidRPr="00D44746">
        <w:rPr>
          <w:sz w:val="24"/>
          <w:szCs w:val="24"/>
        </w:rPr>
        <w:t xml:space="preserve">стопани </w:t>
      </w:r>
      <w:r w:rsidR="00635164" w:rsidRPr="00D44746">
        <w:rPr>
          <w:sz w:val="24"/>
          <w:szCs w:val="24"/>
        </w:rPr>
        <w:t xml:space="preserve">по реда на </w:t>
      </w:r>
      <w:hyperlink r:id="rId9" w:history="1">
        <w:r w:rsidR="00635164" w:rsidRPr="00D44746">
          <w:rPr>
            <w:rStyle w:val="Hyperlink"/>
          </w:rPr>
          <w:t xml:space="preserve">Наредба № 3 от 1999 г. за създаване и поддържане на регистър на земеделските </w:t>
        </w:r>
        <w:r w:rsidR="00A67112" w:rsidRPr="00D44746">
          <w:rPr>
            <w:rStyle w:val="Hyperlink"/>
          </w:rPr>
          <w:t>стопанин</w:t>
        </w:r>
      </w:hyperlink>
      <w:r w:rsidR="00635164" w:rsidRPr="00D44746">
        <w:rPr>
          <w:sz w:val="24"/>
          <w:szCs w:val="24"/>
        </w:rPr>
        <w:t xml:space="preserve"> (</w:t>
      </w:r>
      <w:proofErr w:type="spellStart"/>
      <w:r w:rsidR="00896240" w:rsidRPr="00D44746">
        <w:rPr>
          <w:sz w:val="24"/>
          <w:szCs w:val="24"/>
          <w:lang w:val="en"/>
        </w:rPr>
        <w:t>обн</w:t>
      </w:r>
      <w:proofErr w:type="spellEnd"/>
      <w:r w:rsidR="00896240" w:rsidRPr="00D44746">
        <w:rPr>
          <w:sz w:val="24"/>
          <w:szCs w:val="24"/>
          <w:lang w:val="en"/>
        </w:rPr>
        <w:t xml:space="preserve">., </w:t>
      </w:r>
      <w:proofErr w:type="gramStart"/>
      <w:r w:rsidR="00896240" w:rsidRPr="00D44746">
        <w:rPr>
          <w:sz w:val="24"/>
          <w:szCs w:val="24"/>
          <w:lang w:val="en"/>
        </w:rPr>
        <w:t xml:space="preserve">ДВ, </w:t>
      </w:r>
      <w:proofErr w:type="spellStart"/>
      <w:r w:rsidR="00896240" w:rsidRPr="00D44746">
        <w:rPr>
          <w:sz w:val="24"/>
          <w:szCs w:val="24"/>
          <w:lang w:val="en"/>
        </w:rPr>
        <w:t>бр</w:t>
      </w:r>
      <w:proofErr w:type="spellEnd"/>
      <w:r w:rsidR="00896240" w:rsidRPr="00D44746">
        <w:rPr>
          <w:sz w:val="24"/>
          <w:szCs w:val="24"/>
          <w:lang w:val="en"/>
        </w:rPr>
        <w:t>.</w:t>
      </w:r>
      <w:proofErr w:type="gramEnd"/>
      <w:r w:rsidR="00896240" w:rsidRPr="00D44746">
        <w:rPr>
          <w:sz w:val="24"/>
          <w:szCs w:val="24"/>
          <w:lang w:val="en"/>
        </w:rPr>
        <w:t xml:space="preserve"> 10 </w:t>
      </w:r>
      <w:proofErr w:type="spellStart"/>
      <w:r w:rsidR="00896240" w:rsidRPr="00D44746">
        <w:rPr>
          <w:sz w:val="24"/>
          <w:szCs w:val="24"/>
          <w:lang w:val="en"/>
        </w:rPr>
        <w:t>от</w:t>
      </w:r>
      <w:proofErr w:type="spellEnd"/>
      <w:r w:rsidR="00896240" w:rsidRPr="00D44746">
        <w:rPr>
          <w:sz w:val="24"/>
          <w:szCs w:val="24"/>
          <w:lang w:val="en"/>
        </w:rPr>
        <w:t xml:space="preserve"> 1999 г.</w:t>
      </w:r>
      <w:r w:rsidR="00635164" w:rsidRPr="00D44746">
        <w:rPr>
          <w:sz w:val="24"/>
          <w:szCs w:val="24"/>
        </w:rPr>
        <w:t>)</w:t>
      </w:r>
      <w:r w:rsidR="00B23A32" w:rsidRPr="00D44746">
        <w:rPr>
          <w:sz w:val="24"/>
          <w:szCs w:val="24"/>
        </w:rPr>
        <w:t>;</w:t>
      </w:r>
    </w:p>
    <w:p w:rsidR="003E20FC" w:rsidRPr="00D44746" w:rsidRDefault="00E874CA" w:rsidP="004638E3">
      <w:pPr>
        <w:spacing w:line="360" w:lineRule="auto"/>
        <w:ind w:left="709" w:hanging="1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 xml:space="preserve">2. </w:t>
      </w:r>
      <w:r w:rsidR="00635164" w:rsidRPr="00D44746">
        <w:rPr>
          <w:sz w:val="24"/>
          <w:szCs w:val="24"/>
          <w:shd w:val="clear" w:color="auto" w:fill="FEFEFE"/>
        </w:rPr>
        <w:t xml:space="preserve">отговарят на </w:t>
      </w:r>
      <w:r w:rsidR="00B11DCF" w:rsidRPr="00D44746">
        <w:rPr>
          <w:sz w:val="24"/>
          <w:szCs w:val="24"/>
          <w:shd w:val="clear" w:color="auto" w:fill="FEFEFE"/>
        </w:rPr>
        <w:t xml:space="preserve">условията </w:t>
      </w:r>
      <w:r w:rsidR="00635164" w:rsidRPr="00D44746">
        <w:rPr>
          <w:sz w:val="24"/>
          <w:szCs w:val="24"/>
          <w:shd w:val="clear" w:color="auto" w:fill="FEFEFE"/>
        </w:rPr>
        <w:t xml:space="preserve">за активен </w:t>
      </w:r>
      <w:r w:rsidRPr="00D44746">
        <w:rPr>
          <w:sz w:val="24"/>
          <w:szCs w:val="24"/>
          <w:shd w:val="clear" w:color="auto" w:fill="FEFEFE"/>
        </w:rPr>
        <w:t xml:space="preserve">земеделски стопанин </w:t>
      </w:r>
      <w:r w:rsidR="00B11DCF" w:rsidRPr="00D44746">
        <w:rPr>
          <w:sz w:val="24"/>
          <w:szCs w:val="24"/>
          <w:shd w:val="clear" w:color="auto" w:fill="FEFEFE"/>
        </w:rPr>
        <w:t>съгласно чл. 38б Закона за подпомагане на земеделските производители</w:t>
      </w:r>
      <w:r w:rsidR="00B93BF9" w:rsidRPr="00D44746">
        <w:rPr>
          <w:sz w:val="24"/>
          <w:szCs w:val="24"/>
          <w:shd w:val="clear" w:color="auto" w:fill="FEFEFE"/>
        </w:rPr>
        <w:t>;</w:t>
      </w:r>
    </w:p>
    <w:p w:rsidR="0080390D" w:rsidRDefault="00422290" w:rsidP="004638E3">
      <w:pPr>
        <w:spacing w:line="360" w:lineRule="auto"/>
        <w:ind w:firstLine="567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>3</w:t>
      </w:r>
      <w:r w:rsidR="00E874CA" w:rsidRPr="00D44746">
        <w:rPr>
          <w:sz w:val="24"/>
          <w:szCs w:val="24"/>
          <w:shd w:val="clear" w:color="auto" w:fill="FEFEFE"/>
        </w:rPr>
        <w:t xml:space="preserve">. </w:t>
      </w:r>
      <w:r w:rsidR="003A0470" w:rsidRPr="00D44746">
        <w:rPr>
          <w:sz w:val="24"/>
          <w:szCs w:val="24"/>
          <w:shd w:val="clear" w:color="auto" w:fill="FEFEFE"/>
        </w:rPr>
        <w:t xml:space="preserve">са собственици и/или </w:t>
      </w:r>
      <w:r w:rsidR="00870863">
        <w:rPr>
          <w:sz w:val="24"/>
          <w:szCs w:val="24"/>
          <w:shd w:val="clear" w:color="auto" w:fill="FEFEFE"/>
        </w:rPr>
        <w:t>ползватели</w:t>
      </w:r>
      <w:r w:rsidR="00870863" w:rsidRPr="00D44746">
        <w:rPr>
          <w:sz w:val="24"/>
          <w:szCs w:val="24"/>
          <w:shd w:val="clear" w:color="auto" w:fill="FEFEFE"/>
        </w:rPr>
        <w:t xml:space="preserve"> </w:t>
      </w:r>
      <w:r w:rsidR="003A0470" w:rsidRPr="00D44746">
        <w:rPr>
          <w:sz w:val="24"/>
          <w:szCs w:val="24"/>
          <w:shd w:val="clear" w:color="auto" w:fill="FEFEFE"/>
        </w:rPr>
        <w:t>на животновъд</w:t>
      </w:r>
      <w:r w:rsidR="008A73B1">
        <w:rPr>
          <w:sz w:val="24"/>
          <w:szCs w:val="24"/>
          <w:shd w:val="clear" w:color="auto" w:fill="FEFEFE"/>
        </w:rPr>
        <w:t xml:space="preserve">ен </w:t>
      </w:r>
      <w:r w:rsidR="00232A59">
        <w:rPr>
          <w:sz w:val="24"/>
          <w:szCs w:val="24"/>
          <w:shd w:val="clear" w:color="auto" w:fill="FEFEFE"/>
        </w:rPr>
        <w:t>обект</w:t>
      </w:r>
      <w:r w:rsidR="008A73B1">
        <w:rPr>
          <w:sz w:val="24"/>
          <w:szCs w:val="24"/>
          <w:shd w:val="clear" w:color="auto" w:fill="FEFEFE"/>
        </w:rPr>
        <w:t xml:space="preserve"> или животновъден обект-пасище.</w:t>
      </w:r>
      <w:r w:rsidR="009E49A3" w:rsidRPr="00D44746" w:rsidDel="009E49A3">
        <w:rPr>
          <w:sz w:val="24"/>
          <w:szCs w:val="24"/>
          <w:shd w:val="clear" w:color="auto" w:fill="FEFEFE"/>
        </w:rPr>
        <w:t xml:space="preserve"> </w:t>
      </w:r>
    </w:p>
    <w:p w:rsidR="00BA28F7" w:rsidRDefault="00B93BF9" w:rsidP="004638E3">
      <w:pPr>
        <w:spacing w:line="360" w:lineRule="auto"/>
        <w:ind w:firstLine="567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 xml:space="preserve">(2) </w:t>
      </w:r>
      <w:r w:rsidR="008A73B1">
        <w:rPr>
          <w:sz w:val="24"/>
          <w:szCs w:val="24"/>
          <w:shd w:val="clear" w:color="auto" w:fill="FEFEFE"/>
        </w:rPr>
        <w:t xml:space="preserve">Документите за ползване </w:t>
      </w:r>
      <w:r w:rsidR="003A0470" w:rsidRPr="00D44746">
        <w:rPr>
          <w:sz w:val="24"/>
          <w:szCs w:val="24"/>
          <w:shd w:val="clear" w:color="auto" w:fill="FEFEFE"/>
        </w:rPr>
        <w:t>на сгради</w:t>
      </w:r>
      <w:r w:rsidR="008A73B1">
        <w:rPr>
          <w:sz w:val="24"/>
          <w:szCs w:val="24"/>
          <w:shd w:val="clear" w:color="auto" w:fill="FEFEFE"/>
        </w:rPr>
        <w:t>те</w:t>
      </w:r>
      <w:r w:rsidR="003A0470" w:rsidRPr="00D44746">
        <w:rPr>
          <w:sz w:val="24"/>
          <w:szCs w:val="24"/>
          <w:shd w:val="clear" w:color="auto" w:fill="FEFEFE"/>
        </w:rPr>
        <w:t xml:space="preserve"> и помещенията</w:t>
      </w:r>
      <w:r w:rsidR="008A73B1">
        <w:rPr>
          <w:sz w:val="24"/>
          <w:szCs w:val="24"/>
          <w:shd w:val="clear" w:color="auto" w:fill="FEFEFE"/>
        </w:rPr>
        <w:t>, използвани за нуждите на животновъдния обект</w:t>
      </w:r>
      <w:r w:rsidRPr="00D44746">
        <w:rPr>
          <w:sz w:val="24"/>
          <w:szCs w:val="24"/>
          <w:shd w:val="clear" w:color="auto" w:fill="FEFEFE"/>
        </w:rPr>
        <w:t xml:space="preserve"> по ал.</w:t>
      </w:r>
      <w:r w:rsidR="003E20FC" w:rsidRPr="00D44746">
        <w:rPr>
          <w:sz w:val="24"/>
          <w:szCs w:val="24"/>
          <w:shd w:val="clear" w:color="auto" w:fill="FEFEFE"/>
        </w:rPr>
        <w:t xml:space="preserve"> </w:t>
      </w:r>
      <w:r w:rsidRPr="00D44746">
        <w:rPr>
          <w:sz w:val="24"/>
          <w:szCs w:val="24"/>
          <w:shd w:val="clear" w:color="auto" w:fill="FEFEFE"/>
        </w:rPr>
        <w:t>1, т.</w:t>
      </w:r>
      <w:r w:rsidR="003E20FC" w:rsidRPr="00D44746">
        <w:rPr>
          <w:sz w:val="24"/>
          <w:szCs w:val="24"/>
          <w:shd w:val="clear" w:color="auto" w:fill="FEFEFE"/>
        </w:rPr>
        <w:t xml:space="preserve"> </w:t>
      </w:r>
      <w:r w:rsidRPr="00D44746">
        <w:rPr>
          <w:sz w:val="24"/>
          <w:szCs w:val="24"/>
          <w:shd w:val="clear" w:color="auto" w:fill="FEFEFE"/>
        </w:rPr>
        <w:t>3</w:t>
      </w:r>
      <w:r w:rsidR="003A0470" w:rsidRPr="00D44746">
        <w:rPr>
          <w:sz w:val="24"/>
          <w:szCs w:val="24"/>
          <w:shd w:val="clear" w:color="auto" w:fill="FEFEFE"/>
        </w:rPr>
        <w:t xml:space="preserve"> </w:t>
      </w:r>
      <w:r w:rsidR="00422290" w:rsidRPr="00D44746">
        <w:rPr>
          <w:sz w:val="24"/>
          <w:szCs w:val="24"/>
          <w:shd w:val="clear" w:color="auto" w:fill="FEFEFE"/>
        </w:rPr>
        <w:t xml:space="preserve">трябва </w:t>
      </w:r>
      <w:r w:rsidR="003A0470" w:rsidRPr="00D44746">
        <w:rPr>
          <w:sz w:val="24"/>
          <w:szCs w:val="24"/>
          <w:shd w:val="clear" w:color="auto" w:fill="FEFEFE"/>
        </w:rPr>
        <w:t>да са за</w:t>
      </w:r>
      <w:r w:rsidR="00BA28F7" w:rsidRPr="00D44746">
        <w:rPr>
          <w:sz w:val="24"/>
          <w:szCs w:val="24"/>
          <w:shd w:val="clear" w:color="auto" w:fill="FEFEFE"/>
          <w:lang w:val="en-US"/>
        </w:rPr>
        <w:t xml:space="preserve"> </w:t>
      </w:r>
      <w:r w:rsidR="00BA28F7" w:rsidRPr="00D44746">
        <w:rPr>
          <w:sz w:val="24"/>
          <w:szCs w:val="24"/>
          <w:shd w:val="clear" w:color="auto" w:fill="FEFEFE"/>
        </w:rPr>
        <w:t>срок не по-малко от 6 години считано от датата на подаване на заявлението за подпомагане</w:t>
      </w:r>
      <w:r w:rsidR="00CD51E7">
        <w:rPr>
          <w:sz w:val="24"/>
          <w:szCs w:val="24"/>
          <w:shd w:val="clear" w:color="auto" w:fill="FEFEFE"/>
        </w:rPr>
        <w:t>,</w:t>
      </w:r>
      <w:r w:rsidR="008A73B1">
        <w:rPr>
          <w:sz w:val="24"/>
          <w:szCs w:val="24"/>
          <w:shd w:val="clear" w:color="auto" w:fill="FEFEFE"/>
        </w:rPr>
        <w:t xml:space="preserve"> с изключение на животновъдните обекти - пасища</w:t>
      </w:r>
      <w:r w:rsidR="00BA28F7" w:rsidRPr="00D44746">
        <w:rPr>
          <w:sz w:val="24"/>
          <w:szCs w:val="24"/>
          <w:shd w:val="clear" w:color="auto" w:fill="FEFEFE"/>
          <w:lang w:val="en-US"/>
        </w:rPr>
        <w:t>.</w:t>
      </w:r>
    </w:p>
    <w:p w:rsidR="008A73B1" w:rsidRDefault="008A73B1" w:rsidP="004638E3">
      <w:pPr>
        <w:spacing w:line="360" w:lineRule="auto"/>
        <w:ind w:firstLine="567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(3) Документите за ползване</w:t>
      </w:r>
      <w:r w:rsidR="00CD51E7">
        <w:rPr>
          <w:sz w:val="24"/>
          <w:szCs w:val="24"/>
          <w:shd w:val="clear" w:color="auto" w:fill="FEFEFE"/>
        </w:rPr>
        <w:t xml:space="preserve"> за</w:t>
      </w:r>
      <w:r>
        <w:rPr>
          <w:sz w:val="24"/>
          <w:szCs w:val="24"/>
          <w:shd w:val="clear" w:color="auto" w:fill="FEFEFE"/>
        </w:rPr>
        <w:t xml:space="preserve"> животновъдните обекти – пасища могат да бъдат и за срок </w:t>
      </w:r>
      <w:r w:rsidR="00CD51E7">
        <w:rPr>
          <w:sz w:val="24"/>
          <w:szCs w:val="24"/>
          <w:shd w:val="clear" w:color="auto" w:fill="FEFEFE"/>
        </w:rPr>
        <w:t xml:space="preserve">не по-малък </w:t>
      </w:r>
      <w:r>
        <w:rPr>
          <w:sz w:val="24"/>
          <w:szCs w:val="24"/>
          <w:shd w:val="clear" w:color="auto" w:fill="FEFEFE"/>
        </w:rPr>
        <w:t>от една година</w:t>
      </w:r>
      <w:r w:rsidR="00CD51E7">
        <w:rPr>
          <w:sz w:val="24"/>
          <w:szCs w:val="24"/>
          <w:shd w:val="clear" w:color="auto" w:fill="FEFEFE"/>
        </w:rPr>
        <w:t>, като к</w:t>
      </w:r>
      <w:r>
        <w:rPr>
          <w:sz w:val="24"/>
          <w:szCs w:val="24"/>
          <w:shd w:val="clear" w:color="auto" w:fill="FEFEFE"/>
        </w:rPr>
        <w:t xml:space="preserve">андидатът </w:t>
      </w:r>
      <w:r w:rsidR="009A77BB">
        <w:rPr>
          <w:sz w:val="24"/>
          <w:szCs w:val="24"/>
          <w:shd w:val="clear" w:color="auto" w:fill="FEFEFE"/>
        </w:rPr>
        <w:t xml:space="preserve">е длъжен да осигури ползване на площи за паша </w:t>
      </w:r>
      <w:r w:rsidR="00CD51E7">
        <w:rPr>
          <w:sz w:val="24"/>
          <w:szCs w:val="24"/>
          <w:shd w:val="clear" w:color="auto" w:fill="FEFEFE"/>
        </w:rPr>
        <w:t xml:space="preserve">при спазване на условието на чл. 4, ал. 5 за </w:t>
      </w:r>
      <w:r>
        <w:rPr>
          <w:sz w:val="24"/>
          <w:szCs w:val="24"/>
          <w:shd w:val="clear" w:color="auto" w:fill="FEFEFE"/>
        </w:rPr>
        <w:t>не по-малко от</w:t>
      </w:r>
      <w:r w:rsidRPr="00D44746">
        <w:rPr>
          <w:sz w:val="24"/>
          <w:szCs w:val="24"/>
          <w:shd w:val="clear" w:color="auto" w:fill="FEFEFE"/>
        </w:rPr>
        <w:t xml:space="preserve"> 6 години считано от датата на подаване на заявлението за подпомагане</w:t>
      </w:r>
      <w:r>
        <w:rPr>
          <w:sz w:val="24"/>
          <w:szCs w:val="24"/>
          <w:shd w:val="clear" w:color="auto" w:fill="FEFEFE"/>
        </w:rPr>
        <w:t>.</w:t>
      </w:r>
    </w:p>
    <w:p w:rsidR="00732F44" w:rsidRDefault="00732F44" w:rsidP="00732F44">
      <w:pPr>
        <w:spacing w:line="360" w:lineRule="auto"/>
        <w:ind w:firstLine="567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(4) Броя</w:t>
      </w:r>
      <w:r w:rsidR="00496A85">
        <w:rPr>
          <w:sz w:val="24"/>
          <w:szCs w:val="24"/>
          <w:shd w:val="clear" w:color="auto" w:fill="FEFEFE"/>
        </w:rPr>
        <w:t>т</w:t>
      </w:r>
      <w:r w:rsidR="0091728A">
        <w:rPr>
          <w:sz w:val="24"/>
          <w:szCs w:val="24"/>
          <w:shd w:val="clear" w:color="auto" w:fill="FEFEFE"/>
        </w:rPr>
        <w:t xml:space="preserve"> и вид</w:t>
      </w:r>
      <w:r w:rsidR="00496A85">
        <w:rPr>
          <w:sz w:val="24"/>
          <w:szCs w:val="24"/>
          <w:shd w:val="clear" w:color="auto" w:fill="FEFEFE"/>
        </w:rPr>
        <w:t>ът</w:t>
      </w:r>
      <w:r>
        <w:rPr>
          <w:sz w:val="24"/>
          <w:szCs w:val="24"/>
          <w:shd w:val="clear" w:color="auto" w:fill="FEFEFE"/>
        </w:rPr>
        <w:t xml:space="preserve"> на заявените за подпомагане животни трябва да е в съответствие с </w:t>
      </w:r>
      <w:r w:rsidR="0091728A">
        <w:rPr>
          <w:sz w:val="24"/>
          <w:szCs w:val="24"/>
          <w:shd w:val="clear" w:color="auto" w:fill="FEFEFE"/>
        </w:rPr>
        <w:t xml:space="preserve">капацитета на регистрирания животновъден обект </w:t>
      </w:r>
      <w:r>
        <w:rPr>
          <w:sz w:val="24"/>
          <w:szCs w:val="24"/>
          <w:shd w:val="clear" w:color="auto" w:fill="FEFEFE"/>
        </w:rPr>
        <w:t xml:space="preserve">по </w:t>
      </w:r>
      <w:r w:rsidRPr="00D44746">
        <w:rPr>
          <w:sz w:val="24"/>
          <w:szCs w:val="24"/>
        </w:rPr>
        <w:t>чл. 137 от Закона за ветеринарномедицинската дейност</w:t>
      </w:r>
      <w:r>
        <w:rPr>
          <w:sz w:val="24"/>
          <w:szCs w:val="24"/>
          <w:shd w:val="clear" w:color="auto" w:fill="FEFEFE"/>
        </w:rPr>
        <w:t>.</w:t>
      </w:r>
    </w:p>
    <w:p w:rsidR="00CD51E7" w:rsidRPr="00496A85" w:rsidRDefault="00B9350B" w:rsidP="004638E3">
      <w:pPr>
        <w:spacing w:line="360" w:lineRule="auto"/>
        <w:ind w:firstLine="567"/>
        <w:jc w:val="both"/>
        <w:rPr>
          <w:sz w:val="24"/>
          <w:szCs w:val="24"/>
        </w:rPr>
      </w:pPr>
      <w:r w:rsidRPr="00496A85">
        <w:rPr>
          <w:b/>
          <w:sz w:val="24"/>
          <w:szCs w:val="24"/>
        </w:rPr>
        <w:t xml:space="preserve">Чл. </w:t>
      </w:r>
      <w:r w:rsidR="00F7254F" w:rsidRPr="00496A85">
        <w:rPr>
          <w:b/>
          <w:sz w:val="24"/>
          <w:szCs w:val="24"/>
        </w:rPr>
        <w:t>1</w:t>
      </w:r>
      <w:r w:rsidR="00F7254F" w:rsidRPr="00496A85">
        <w:rPr>
          <w:b/>
          <w:sz w:val="24"/>
          <w:szCs w:val="24"/>
          <w:lang w:val="en-US"/>
        </w:rPr>
        <w:t>1</w:t>
      </w:r>
      <w:r w:rsidRPr="00496A85">
        <w:rPr>
          <w:b/>
          <w:sz w:val="24"/>
          <w:szCs w:val="24"/>
        </w:rPr>
        <w:t>.</w:t>
      </w:r>
      <w:r w:rsidR="002314D6" w:rsidRPr="00496A85">
        <w:rPr>
          <w:b/>
          <w:sz w:val="24"/>
          <w:szCs w:val="24"/>
        </w:rPr>
        <w:t xml:space="preserve"> </w:t>
      </w:r>
      <w:r w:rsidRPr="00496A85">
        <w:rPr>
          <w:sz w:val="24"/>
          <w:szCs w:val="24"/>
        </w:rPr>
        <w:t>(1)</w:t>
      </w:r>
      <w:r w:rsidR="00CD51E7" w:rsidRPr="00496A85">
        <w:rPr>
          <w:sz w:val="24"/>
          <w:szCs w:val="24"/>
        </w:rPr>
        <w:t xml:space="preserve"> Не се предоставя финансова помощ в случай, че </w:t>
      </w:r>
      <w:r w:rsidR="00CD51E7" w:rsidRPr="00496A85">
        <w:rPr>
          <w:sz w:val="24"/>
          <w:szCs w:val="24"/>
        </w:rPr>
        <w:lastRenderedPageBreak/>
        <w:t xml:space="preserve">кандидатът/ползвателят на помощта – физическо лице, или представляващият кандидата/ползвателя на помощта едноличен търговец, търговско дружество или юридическо лице и член/ове на управителния им орган, както и временно изпълняващ такава длъжност, включително прокурист или търговски пълномощник, както и лицата с правомощия за вземане на решения или контрол по отношение на кандидата/ползвателя на помощта, попадат в някоя от категориите, определени в </w:t>
      </w:r>
      <w:hyperlink r:id="rId10" w:history="1">
        <w:r w:rsidR="00CD51E7" w:rsidRPr="00496A85">
          <w:rPr>
            <w:rStyle w:val="Hyperlink"/>
          </w:rPr>
          <w:t>чл. 131, параграф 4</w:t>
        </w:r>
      </w:hyperlink>
      <w:r w:rsidR="00CD51E7" w:rsidRPr="00496A85">
        <w:rPr>
          <w:sz w:val="24"/>
          <w:szCs w:val="24"/>
        </w:rPr>
        <w:t xml:space="preserve"> във връзка с </w:t>
      </w:r>
      <w:hyperlink r:id="rId11" w:history="1">
        <w:r w:rsidR="00CD51E7" w:rsidRPr="00496A85">
          <w:rPr>
            <w:rStyle w:val="Hyperlink"/>
          </w:rPr>
          <w:t>чл. 106, параграф 1</w:t>
        </w:r>
      </w:hyperlink>
      <w:r w:rsidR="00CD51E7" w:rsidRPr="00496A85">
        <w:rPr>
          <w:sz w:val="24"/>
          <w:szCs w:val="24"/>
        </w:rPr>
        <w:t xml:space="preserve"> и </w:t>
      </w:r>
      <w:hyperlink r:id="rId12" w:history="1">
        <w:r w:rsidR="00CD51E7" w:rsidRPr="00496A85">
          <w:rPr>
            <w:rStyle w:val="Hyperlink"/>
          </w:rPr>
          <w:t>чл. 107 от Регламент (ЕС, Евратом) № 966/2012</w:t>
        </w:r>
      </w:hyperlink>
      <w:r w:rsidR="00CD51E7" w:rsidRPr="00496A85">
        <w:rPr>
          <w:sz w:val="24"/>
          <w:szCs w:val="24"/>
        </w:rPr>
        <w:t xml:space="preserve"> на Европейския парламент и на Съвета от 25 октомври 2012 г. относно финансовите правила, приложими за общия бюджет на Съюза и за отмяна на </w:t>
      </w:r>
      <w:hyperlink r:id="rId13" w:history="1">
        <w:r w:rsidR="00CD51E7" w:rsidRPr="00496A85">
          <w:rPr>
            <w:rStyle w:val="Hyperlink"/>
          </w:rPr>
          <w:t>Регламент (ЕО, Евратом) № 1605/2002 на Съвета</w:t>
        </w:r>
      </w:hyperlink>
      <w:r w:rsidR="00CD51E7" w:rsidRPr="00496A85">
        <w:rPr>
          <w:sz w:val="24"/>
          <w:szCs w:val="24"/>
        </w:rPr>
        <w:t xml:space="preserve"> (ОВ L, бр. 298 от 26 октомври 2012 г.).</w:t>
      </w:r>
    </w:p>
    <w:p w:rsidR="00CD51E7" w:rsidRPr="00496A85" w:rsidRDefault="00CD51E7" w:rsidP="004638E3">
      <w:pPr>
        <w:spacing w:line="360" w:lineRule="auto"/>
        <w:ind w:firstLine="567"/>
        <w:jc w:val="both"/>
        <w:rPr>
          <w:sz w:val="24"/>
          <w:szCs w:val="24"/>
        </w:rPr>
      </w:pPr>
      <w:r w:rsidRPr="00496A85">
        <w:rPr>
          <w:sz w:val="24"/>
          <w:szCs w:val="24"/>
        </w:rPr>
        <w:t>(2) Не се подпомагат кандидати/ползватели на помощта:</w:t>
      </w:r>
    </w:p>
    <w:p w:rsidR="00CD51E7" w:rsidRPr="00496A85" w:rsidRDefault="00CD51E7" w:rsidP="004638E3">
      <w:pPr>
        <w:spacing w:line="360" w:lineRule="auto"/>
        <w:ind w:firstLine="567"/>
        <w:jc w:val="both"/>
        <w:rPr>
          <w:sz w:val="24"/>
          <w:szCs w:val="24"/>
        </w:rPr>
      </w:pPr>
      <w:r w:rsidRPr="00496A85">
        <w:rPr>
          <w:sz w:val="24"/>
          <w:szCs w:val="24"/>
        </w:rPr>
        <w:t xml:space="preserve">1.  при които кандидатът/ползвателят на помощта – физическо лице, или представляващият кандидата/ползвателя на помощта едноличен търговец, търговско дружество или юридическо лице и член/ове на управителния им орган, както и временно изпълняващ такава длъжност, включително прокурист или търговски пълномощник, е свързано лице по смисъла на </w:t>
      </w:r>
      <w:hyperlink r:id="rId14" w:history="1">
        <w:r w:rsidRPr="00496A85">
          <w:rPr>
            <w:rStyle w:val="Hyperlink"/>
          </w:rPr>
          <w:t>§ 1, т. 1 от допълнителните разпоредби на Закона за предотвратяване и установяване на конфликт на интереси</w:t>
        </w:r>
      </w:hyperlink>
      <w:r w:rsidRPr="00496A85">
        <w:rPr>
          <w:sz w:val="24"/>
          <w:szCs w:val="24"/>
        </w:rPr>
        <w:t xml:space="preserve"> с лице, заемащо публична длъжност в Управляващия орган или РА, което е участвало при одобряването на заявлението за подпомагане или заявката за плащане;</w:t>
      </w:r>
    </w:p>
    <w:p w:rsidR="00CD51E7" w:rsidRPr="00496A85" w:rsidRDefault="00CD51E7" w:rsidP="004638E3">
      <w:pPr>
        <w:spacing w:line="360" w:lineRule="auto"/>
        <w:ind w:firstLine="567"/>
        <w:jc w:val="both"/>
        <w:rPr>
          <w:sz w:val="24"/>
          <w:szCs w:val="24"/>
        </w:rPr>
      </w:pPr>
      <w:r w:rsidRPr="00496A85">
        <w:rPr>
          <w:sz w:val="24"/>
          <w:szCs w:val="24"/>
        </w:rPr>
        <w:t xml:space="preserve">2. които попадат в случаите по </w:t>
      </w:r>
      <w:hyperlink r:id="rId15" w:history="1">
        <w:r w:rsidRPr="00496A85">
          <w:rPr>
            <w:rStyle w:val="Hyperlink"/>
          </w:rPr>
          <w:t>чл. 21</w:t>
        </w:r>
      </w:hyperlink>
      <w:r w:rsidRPr="00496A85">
        <w:rPr>
          <w:sz w:val="24"/>
          <w:szCs w:val="24"/>
        </w:rPr>
        <w:t xml:space="preserve"> или </w:t>
      </w:r>
      <w:hyperlink r:id="rId16" w:history="1">
        <w:r w:rsidRPr="00496A85">
          <w:rPr>
            <w:rStyle w:val="Hyperlink"/>
          </w:rPr>
          <w:t>22 от Закона за предотвратяване и установяване на конфликт на интереси</w:t>
        </w:r>
      </w:hyperlink>
      <w:r w:rsidRPr="00496A85">
        <w:rPr>
          <w:sz w:val="24"/>
          <w:szCs w:val="24"/>
        </w:rPr>
        <w:t>.</w:t>
      </w:r>
    </w:p>
    <w:p w:rsidR="00CD51E7" w:rsidRPr="00496A85" w:rsidRDefault="00CD51E7" w:rsidP="004638E3">
      <w:pPr>
        <w:spacing w:line="360" w:lineRule="auto"/>
        <w:ind w:firstLine="567"/>
        <w:jc w:val="both"/>
        <w:rPr>
          <w:sz w:val="24"/>
          <w:szCs w:val="24"/>
        </w:rPr>
      </w:pPr>
      <w:r w:rsidRPr="00496A85">
        <w:rPr>
          <w:sz w:val="24"/>
          <w:szCs w:val="24"/>
        </w:rPr>
        <w:t xml:space="preserve">(3) Изпълнението на изискванията по ал. </w:t>
      </w:r>
      <w:r w:rsidR="001E55FD" w:rsidRPr="00496A85">
        <w:rPr>
          <w:sz w:val="24"/>
          <w:szCs w:val="24"/>
        </w:rPr>
        <w:t>1</w:t>
      </w:r>
      <w:r w:rsidRPr="00496A85">
        <w:rPr>
          <w:sz w:val="24"/>
          <w:szCs w:val="24"/>
        </w:rPr>
        <w:t xml:space="preserve"> и </w:t>
      </w:r>
      <w:r w:rsidR="001E55FD" w:rsidRPr="00496A85">
        <w:rPr>
          <w:sz w:val="24"/>
          <w:szCs w:val="24"/>
        </w:rPr>
        <w:t>2</w:t>
      </w:r>
      <w:r w:rsidRPr="00496A85">
        <w:rPr>
          <w:sz w:val="24"/>
          <w:szCs w:val="24"/>
        </w:rPr>
        <w:t xml:space="preserve"> се доказва от кандидата/ползвателя на помощта със:</w:t>
      </w:r>
    </w:p>
    <w:p w:rsidR="00CD51E7" w:rsidRPr="00496A85" w:rsidRDefault="00CD51E7" w:rsidP="004638E3">
      <w:pPr>
        <w:spacing w:line="360" w:lineRule="auto"/>
        <w:ind w:firstLine="567"/>
        <w:jc w:val="both"/>
        <w:rPr>
          <w:sz w:val="24"/>
          <w:szCs w:val="24"/>
        </w:rPr>
      </w:pPr>
      <w:r w:rsidRPr="00496A85">
        <w:rPr>
          <w:sz w:val="24"/>
          <w:szCs w:val="24"/>
        </w:rPr>
        <w:t>1. декларация</w:t>
      </w:r>
      <w:r w:rsidR="001739E3" w:rsidRPr="00496A85">
        <w:rPr>
          <w:sz w:val="24"/>
          <w:szCs w:val="24"/>
        </w:rPr>
        <w:t xml:space="preserve"> съгласно приложение № 2</w:t>
      </w:r>
      <w:r w:rsidRPr="00496A85">
        <w:rPr>
          <w:sz w:val="24"/>
          <w:szCs w:val="24"/>
        </w:rPr>
        <w:t xml:space="preserve"> към момента на кандидатстване;</w:t>
      </w:r>
    </w:p>
    <w:p w:rsidR="00CD51E7" w:rsidRPr="00496A85" w:rsidRDefault="00CD51E7" w:rsidP="004638E3">
      <w:pPr>
        <w:spacing w:line="360" w:lineRule="auto"/>
        <w:ind w:firstLine="567"/>
        <w:jc w:val="both"/>
        <w:rPr>
          <w:sz w:val="24"/>
          <w:szCs w:val="24"/>
        </w:rPr>
      </w:pPr>
      <w:r w:rsidRPr="00496A85">
        <w:rPr>
          <w:sz w:val="24"/>
          <w:szCs w:val="24"/>
        </w:rPr>
        <w:t xml:space="preserve">2. официални документи, издадени от съответните компетентни органи, за обстоятелствата, за които такива документи се издават, и с декларация за всички останали обстоятелства, включително и за обстоятелствата по </w:t>
      </w:r>
      <w:hyperlink r:id="rId17" w:history="1">
        <w:r w:rsidRPr="00496A85">
          <w:rPr>
            <w:rStyle w:val="Hyperlink"/>
          </w:rPr>
          <w:t>чл. 23 от Закона за търговския регистър</w:t>
        </w:r>
      </w:hyperlink>
      <w:r w:rsidRPr="00496A85">
        <w:rPr>
          <w:sz w:val="24"/>
          <w:szCs w:val="24"/>
        </w:rPr>
        <w:t>.</w:t>
      </w:r>
    </w:p>
    <w:p w:rsidR="00CD51E7" w:rsidRPr="00496A85" w:rsidRDefault="00CD51E7" w:rsidP="004638E3">
      <w:pPr>
        <w:spacing w:line="360" w:lineRule="auto"/>
        <w:ind w:firstLine="567"/>
        <w:jc w:val="both"/>
        <w:rPr>
          <w:sz w:val="24"/>
          <w:szCs w:val="24"/>
        </w:rPr>
      </w:pPr>
      <w:r w:rsidRPr="00496A85">
        <w:rPr>
          <w:sz w:val="24"/>
          <w:szCs w:val="24"/>
        </w:rPr>
        <w:t xml:space="preserve">(4)  Не се предоставя безвъзмездна финансова помощ на кандидати/ползватели на помощ, които са включени в Системата за ранно откриване и отстраняване по </w:t>
      </w:r>
      <w:hyperlink r:id="rId18" w:history="1">
        <w:r w:rsidRPr="00496A85">
          <w:rPr>
            <w:rStyle w:val="Hyperlink"/>
          </w:rPr>
          <w:t>чл. 108 от Регламент (ЕС, Евратом) № 966/2012</w:t>
        </w:r>
      </w:hyperlink>
      <w:r w:rsidRPr="00496A85">
        <w:rPr>
          <w:sz w:val="24"/>
          <w:szCs w:val="24"/>
        </w:rPr>
        <w:t xml:space="preserve"> на Европейския парламент и на Съвета от 25 октомври 2012 г.</w:t>
      </w:r>
    </w:p>
    <w:p w:rsidR="00B9350B" w:rsidRPr="00D44746" w:rsidRDefault="00B9350B" w:rsidP="00182C70">
      <w:pPr>
        <w:spacing w:line="360" w:lineRule="auto"/>
        <w:jc w:val="both"/>
        <w:rPr>
          <w:rStyle w:val="newdocreference1"/>
          <w:sz w:val="24"/>
          <w:szCs w:val="24"/>
        </w:rPr>
      </w:pPr>
    </w:p>
    <w:p w:rsidR="00B23A32" w:rsidRPr="00D44746" w:rsidRDefault="00B23A32" w:rsidP="004638E3">
      <w:pPr>
        <w:spacing w:line="360" w:lineRule="auto"/>
        <w:ind w:firstLine="708"/>
        <w:jc w:val="both"/>
        <w:rPr>
          <w:sz w:val="24"/>
          <w:szCs w:val="24"/>
        </w:rPr>
      </w:pPr>
      <w:r w:rsidRPr="00D44746">
        <w:rPr>
          <w:b/>
          <w:sz w:val="24"/>
          <w:szCs w:val="24"/>
        </w:rPr>
        <w:t xml:space="preserve">Чл. </w:t>
      </w:r>
      <w:r w:rsidR="00F7254F" w:rsidRPr="00D44746">
        <w:rPr>
          <w:b/>
          <w:sz w:val="24"/>
          <w:szCs w:val="24"/>
        </w:rPr>
        <w:t>1</w:t>
      </w:r>
      <w:r w:rsidR="00F7254F">
        <w:rPr>
          <w:b/>
          <w:sz w:val="24"/>
          <w:szCs w:val="24"/>
          <w:lang w:val="en-US"/>
        </w:rPr>
        <w:t>2</w:t>
      </w:r>
      <w:r w:rsidR="004B499F" w:rsidRPr="00D44746">
        <w:rPr>
          <w:sz w:val="24"/>
          <w:szCs w:val="24"/>
        </w:rPr>
        <w:t>.</w:t>
      </w:r>
      <w:r w:rsidRPr="00D44746">
        <w:rPr>
          <w:sz w:val="24"/>
          <w:szCs w:val="24"/>
        </w:rPr>
        <w:t xml:space="preserve"> (1) Животновъдният обект,</w:t>
      </w:r>
      <w:r w:rsidR="00DB5301" w:rsidRPr="00D44746">
        <w:rPr>
          <w:sz w:val="24"/>
          <w:szCs w:val="24"/>
        </w:rPr>
        <w:t xml:space="preserve"> в който </w:t>
      </w:r>
      <w:r w:rsidR="00545E13" w:rsidRPr="00D44746">
        <w:rPr>
          <w:sz w:val="24"/>
          <w:szCs w:val="24"/>
        </w:rPr>
        <w:t>се отглеждат животните обект</w:t>
      </w:r>
      <w:r w:rsidRPr="00D44746">
        <w:rPr>
          <w:sz w:val="24"/>
          <w:szCs w:val="24"/>
        </w:rPr>
        <w:t xml:space="preserve"> на подпомагане по мярката, трябва да е регистриран по реда на чл. 137 от Закона за </w:t>
      </w:r>
      <w:r w:rsidRPr="00D44746">
        <w:rPr>
          <w:sz w:val="24"/>
          <w:szCs w:val="24"/>
        </w:rPr>
        <w:lastRenderedPageBreak/>
        <w:t>ветеринарномедицинската дейност.</w:t>
      </w:r>
    </w:p>
    <w:p w:rsidR="00B23A32" w:rsidRPr="004638E3" w:rsidRDefault="00B23A32" w:rsidP="004638E3">
      <w:pPr>
        <w:spacing w:line="360" w:lineRule="auto"/>
        <w:ind w:firstLine="708"/>
        <w:jc w:val="both"/>
        <w:rPr>
          <w:sz w:val="24"/>
          <w:szCs w:val="24"/>
        </w:rPr>
      </w:pPr>
      <w:r w:rsidRPr="00D44746">
        <w:rPr>
          <w:sz w:val="24"/>
          <w:szCs w:val="24"/>
        </w:rPr>
        <w:t xml:space="preserve">(2) </w:t>
      </w:r>
      <w:r w:rsidR="00C17980" w:rsidRPr="00D44746">
        <w:rPr>
          <w:sz w:val="24"/>
          <w:szCs w:val="24"/>
        </w:rPr>
        <w:t>Животните, обект на подпомагане по мярката</w:t>
      </w:r>
      <w:r w:rsidRPr="00D44746">
        <w:rPr>
          <w:sz w:val="24"/>
          <w:szCs w:val="24"/>
        </w:rPr>
        <w:t xml:space="preserve"> трябва да </w:t>
      </w:r>
      <w:r w:rsidR="004870A8" w:rsidRPr="00D44746">
        <w:rPr>
          <w:sz w:val="24"/>
          <w:szCs w:val="24"/>
        </w:rPr>
        <w:t>са</w:t>
      </w:r>
      <w:r w:rsidRPr="00D44746">
        <w:rPr>
          <w:sz w:val="24"/>
          <w:szCs w:val="24"/>
        </w:rPr>
        <w:t xml:space="preserve"> </w:t>
      </w:r>
      <w:r w:rsidR="004870A8" w:rsidRPr="00D44746">
        <w:rPr>
          <w:sz w:val="24"/>
          <w:szCs w:val="24"/>
        </w:rPr>
        <w:t>идентифицирани</w:t>
      </w:r>
      <w:r w:rsidR="00945E66">
        <w:rPr>
          <w:sz w:val="24"/>
          <w:szCs w:val="24"/>
        </w:rPr>
        <w:t xml:space="preserve"> и въведени</w:t>
      </w:r>
      <w:r w:rsidRPr="00D44746">
        <w:rPr>
          <w:sz w:val="24"/>
          <w:szCs w:val="24"/>
        </w:rPr>
        <w:t xml:space="preserve"> в системата за идентификация и регистрация на животните по чл. 30, ал. 2, т. 3 от Закона за подпомагане на земеделските производители</w:t>
      </w:r>
      <w:r w:rsidR="00DE5D2F">
        <w:rPr>
          <w:sz w:val="24"/>
          <w:szCs w:val="24"/>
          <w:lang w:val="en-US"/>
        </w:rPr>
        <w:t xml:space="preserve"> </w:t>
      </w:r>
      <w:r w:rsidR="00DE5D2F">
        <w:rPr>
          <w:sz w:val="24"/>
          <w:szCs w:val="24"/>
        </w:rPr>
        <w:t>и в информационната система на Б</w:t>
      </w:r>
      <w:r w:rsidR="008B7121">
        <w:rPr>
          <w:sz w:val="24"/>
          <w:szCs w:val="24"/>
        </w:rPr>
        <w:t xml:space="preserve">ългарска агенция </w:t>
      </w:r>
      <w:r w:rsidR="001D4FB8">
        <w:rPr>
          <w:sz w:val="24"/>
          <w:szCs w:val="24"/>
        </w:rPr>
        <w:t>по</w:t>
      </w:r>
      <w:r w:rsidR="008B7121">
        <w:rPr>
          <w:sz w:val="24"/>
          <w:szCs w:val="24"/>
        </w:rPr>
        <w:t xml:space="preserve"> безопастност на храните (Б</w:t>
      </w:r>
      <w:r w:rsidR="00DE5D2F">
        <w:rPr>
          <w:sz w:val="24"/>
          <w:szCs w:val="24"/>
        </w:rPr>
        <w:t>АБХ</w:t>
      </w:r>
      <w:r w:rsidR="008B7121">
        <w:rPr>
          <w:sz w:val="24"/>
          <w:szCs w:val="24"/>
        </w:rPr>
        <w:t>)</w:t>
      </w:r>
      <w:r w:rsidR="00DE5D2F">
        <w:rPr>
          <w:sz w:val="24"/>
          <w:szCs w:val="24"/>
        </w:rPr>
        <w:t xml:space="preserve"> - ВетИС</w:t>
      </w:r>
      <w:r w:rsidR="00DE5D2F" w:rsidRPr="00D44746">
        <w:rPr>
          <w:sz w:val="24"/>
          <w:szCs w:val="24"/>
        </w:rPr>
        <w:t>.</w:t>
      </w:r>
    </w:p>
    <w:p w:rsidR="00DE5D2F" w:rsidRPr="00D44746" w:rsidRDefault="00DE5D2F" w:rsidP="004638E3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</w:rPr>
        <w:t xml:space="preserve">(3) </w:t>
      </w:r>
      <w:r w:rsidR="008B7121">
        <w:rPr>
          <w:sz w:val="24"/>
          <w:szCs w:val="24"/>
          <w:shd w:val="clear" w:color="auto" w:fill="FEFEFE"/>
        </w:rPr>
        <w:t>Кандидатът трябва да с</w:t>
      </w:r>
      <w:r w:rsidRPr="008341E3">
        <w:rPr>
          <w:sz w:val="24"/>
          <w:szCs w:val="24"/>
          <w:shd w:val="clear" w:color="auto" w:fill="FEFEFE"/>
        </w:rPr>
        <w:t>пазва минималните изисквания за</w:t>
      </w:r>
      <w:r>
        <w:rPr>
          <w:sz w:val="24"/>
          <w:szCs w:val="24"/>
          <w:shd w:val="clear" w:color="auto" w:fill="FEFEFE"/>
        </w:rPr>
        <w:t xml:space="preserve"> хуманно отношение към животните, съгласно действащото законодателство.</w:t>
      </w:r>
    </w:p>
    <w:p w:rsidR="00DE5D2F" w:rsidRPr="00496A85" w:rsidRDefault="00DE5D2F" w:rsidP="004638E3">
      <w:pPr>
        <w:spacing w:line="360" w:lineRule="auto"/>
        <w:ind w:firstLine="708"/>
        <w:jc w:val="both"/>
        <w:rPr>
          <w:sz w:val="24"/>
          <w:szCs w:val="24"/>
        </w:rPr>
      </w:pPr>
      <w:r w:rsidRPr="00496A85">
        <w:rPr>
          <w:sz w:val="24"/>
          <w:szCs w:val="24"/>
        </w:rPr>
        <w:t xml:space="preserve">(4) </w:t>
      </w:r>
      <w:r w:rsidR="008C50F8" w:rsidRPr="00496A85">
        <w:rPr>
          <w:sz w:val="24"/>
          <w:szCs w:val="24"/>
        </w:rPr>
        <w:t>За ж</w:t>
      </w:r>
      <w:r w:rsidRPr="00496A85">
        <w:rPr>
          <w:sz w:val="24"/>
          <w:szCs w:val="24"/>
        </w:rPr>
        <w:t>ивотните, обект на подпомагане по мярката трябва да бъдат  изпълнени ветеринарномедицински мероприятия съгласно Национална програма за профилактика, надзор, контрол и ликвидиране на болестите по животните и зоонозите за периода 2016-2018 г.</w:t>
      </w:r>
    </w:p>
    <w:p w:rsidR="00DE5D2F" w:rsidRPr="004638E3" w:rsidRDefault="00DE5D2F" w:rsidP="004638E3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496A85">
        <w:rPr>
          <w:sz w:val="24"/>
          <w:szCs w:val="24"/>
        </w:rPr>
        <w:t xml:space="preserve">(5) </w:t>
      </w:r>
      <w:r w:rsidR="008C50F8" w:rsidRPr="00496A85">
        <w:rPr>
          <w:sz w:val="24"/>
          <w:szCs w:val="24"/>
        </w:rPr>
        <w:t xml:space="preserve">Собствениците на животновъдни обекти трябва да </w:t>
      </w:r>
      <w:r w:rsidRPr="00496A85">
        <w:rPr>
          <w:sz w:val="24"/>
          <w:szCs w:val="24"/>
        </w:rPr>
        <w:t>имат валидни ветеринарномедицински свидетелства за предвиждане на животните към временни обекти пасища</w:t>
      </w:r>
      <w:r w:rsidR="008C50F8" w:rsidRPr="00496A85">
        <w:rPr>
          <w:sz w:val="24"/>
          <w:szCs w:val="24"/>
        </w:rPr>
        <w:t>, в случай, че е приложимо</w:t>
      </w:r>
      <w:r w:rsidRPr="00496A85">
        <w:rPr>
          <w:sz w:val="24"/>
          <w:szCs w:val="24"/>
        </w:rPr>
        <w:t>.</w:t>
      </w:r>
    </w:p>
    <w:p w:rsidR="001D2513" w:rsidRPr="00D44746" w:rsidRDefault="00914110" w:rsidP="004638E3">
      <w:pPr>
        <w:spacing w:line="360" w:lineRule="auto"/>
        <w:ind w:firstLine="708"/>
        <w:jc w:val="both"/>
        <w:rPr>
          <w:sz w:val="24"/>
          <w:szCs w:val="24"/>
        </w:rPr>
      </w:pPr>
      <w:r w:rsidRPr="00D44746">
        <w:rPr>
          <w:sz w:val="24"/>
          <w:szCs w:val="24"/>
        </w:rPr>
        <w:t>(</w:t>
      </w:r>
      <w:r w:rsidR="00DE5D2F">
        <w:rPr>
          <w:sz w:val="24"/>
          <w:szCs w:val="24"/>
          <w:lang w:val="en-US"/>
        </w:rPr>
        <w:t>6</w:t>
      </w:r>
      <w:r w:rsidRPr="00D44746">
        <w:rPr>
          <w:sz w:val="24"/>
          <w:szCs w:val="24"/>
        </w:rPr>
        <w:t xml:space="preserve">) </w:t>
      </w:r>
      <w:r w:rsidR="001D2513" w:rsidRPr="00D44746">
        <w:rPr>
          <w:sz w:val="24"/>
          <w:szCs w:val="24"/>
        </w:rPr>
        <w:t xml:space="preserve">Към момента на </w:t>
      </w:r>
      <w:r w:rsidRPr="00D44746">
        <w:rPr>
          <w:sz w:val="24"/>
          <w:szCs w:val="24"/>
        </w:rPr>
        <w:t>кандидатстване</w:t>
      </w:r>
      <w:r w:rsidR="001D2513" w:rsidRPr="00D44746">
        <w:rPr>
          <w:sz w:val="24"/>
          <w:szCs w:val="24"/>
        </w:rPr>
        <w:t xml:space="preserve"> земеделските стопани посочват в заявлението за подпомагане/плащане броя животни от даден вид</w:t>
      </w:r>
      <w:r w:rsidR="008B7121">
        <w:rPr>
          <w:sz w:val="24"/>
          <w:szCs w:val="24"/>
        </w:rPr>
        <w:t xml:space="preserve"> и </w:t>
      </w:r>
      <w:r w:rsidR="00945E66">
        <w:rPr>
          <w:sz w:val="24"/>
          <w:szCs w:val="24"/>
        </w:rPr>
        <w:t>категория</w:t>
      </w:r>
      <w:r w:rsidR="001D2513" w:rsidRPr="00D44746">
        <w:rPr>
          <w:sz w:val="24"/>
          <w:szCs w:val="24"/>
        </w:rPr>
        <w:t>, които се отглеждат в стопанството и за които се кандидатства за подпомагане за дейностите по чл</w:t>
      </w:r>
      <w:r w:rsidRPr="00D44746">
        <w:rPr>
          <w:sz w:val="24"/>
          <w:szCs w:val="24"/>
        </w:rPr>
        <w:t>. 4</w:t>
      </w:r>
      <w:r w:rsidR="001D2513" w:rsidRPr="00D44746">
        <w:rPr>
          <w:sz w:val="24"/>
          <w:szCs w:val="24"/>
        </w:rPr>
        <w:t>.</w:t>
      </w:r>
    </w:p>
    <w:p w:rsidR="001D2513" w:rsidRPr="00D44746" w:rsidRDefault="001D2513" w:rsidP="004638E3">
      <w:pPr>
        <w:spacing w:line="360" w:lineRule="auto"/>
        <w:ind w:firstLine="708"/>
        <w:jc w:val="both"/>
        <w:rPr>
          <w:b/>
          <w:sz w:val="24"/>
          <w:szCs w:val="24"/>
          <w:shd w:val="clear" w:color="auto" w:fill="FEFEFE"/>
        </w:rPr>
      </w:pPr>
    </w:p>
    <w:p w:rsidR="00AB1071" w:rsidRPr="00D44746" w:rsidRDefault="00AB1071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44746">
        <w:rPr>
          <w:rFonts w:eastAsia="Calibri"/>
          <w:b/>
          <w:sz w:val="24"/>
          <w:szCs w:val="24"/>
          <w:lang w:eastAsia="en-US"/>
        </w:rPr>
        <w:t xml:space="preserve">Чл. </w:t>
      </w:r>
      <w:r w:rsidR="00F7254F" w:rsidRPr="00D44746">
        <w:rPr>
          <w:rFonts w:eastAsia="Calibri"/>
          <w:b/>
          <w:sz w:val="24"/>
          <w:szCs w:val="24"/>
          <w:lang w:eastAsia="en-US"/>
        </w:rPr>
        <w:t>1</w:t>
      </w:r>
      <w:r w:rsidR="00F7254F">
        <w:rPr>
          <w:rFonts w:eastAsia="Calibri"/>
          <w:b/>
          <w:sz w:val="24"/>
          <w:szCs w:val="24"/>
          <w:lang w:val="en-US" w:eastAsia="en-US"/>
        </w:rPr>
        <w:t>3</w:t>
      </w:r>
      <w:r w:rsidRPr="00D44746">
        <w:rPr>
          <w:rFonts w:eastAsia="Calibri"/>
          <w:b/>
          <w:sz w:val="24"/>
          <w:szCs w:val="24"/>
          <w:lang w:eastAsia="en-US"/>
        </w:rPr>
        <w:t xml:space="preserve">. </w:t>
      </w:r>
      <w:r w:rsidRPr="00D44746">
        <w:rPr>
          <w:rFonts w:eastAsia="Calibri"/>
          <w:sz w:val="24"/>
          <w:szCs w:val="24"/>
          <w:lang w:eastAsia="en-US"/>
        </w:rPr>
        <w:t xml:space="preserve">(1) Земеделските стопани </w:t>
      </w:r>
      <w:r w:rsidR="002314D6" w:rsidRPr="00D44746">
        <w:rPr>
          <w:rFonts w:eastAsia="Calibri"/>
          <w:sz w:val="24"/>
          <w:szCs w:val="24"/>
          <w:lang w:eastAsia="en-US"/>
        </w:rPr>
        <w:t>изготвя</w:t>
      </w:r>
      <w:r w:rsidR="00017ED6" w:rsidRPr="00D44746">
        <w:rPr>
          <w:rFonts w:eastAsia="Calibri"/>
          <w:sz w:val="24"/>
          <w:szCs w:val="24"/>
          <w:lang w:eastAsia="en-US"/>
        </w:rPr>
        <w:t>т</w:t>
      </w:r>
      <w:r w:rsidR="002314D6" w:rsidRPr="00D44746">
        <w:rPr>
          <w:rFonts w:eastAsia="Calibri"/>
          <w:sz w:val="24"/>
          <w:szCs w:val="24"/>
          <w:lang w:eastAsia="en-US"/>
        </w:rPr>
        <w:t xml:space="preserve"> </w:t>
      </w:r>
      <w:r w:rsidR="00923509">
        <w:rPr>
          <w:rFonts w:eastAsia="Calibri"/>
          <w:sz w:val="24"/>
          <w:szCs w:val="24"/>
          <w:lang w:eastAsia="en-US"/>
        </w:rPr>
        <w:t xml:space="preserve">ежегодно </w:t>
      </w:r>
      <w:r w:rsidRPr="00D44746">
        <w:rPr>
          <w:rFonts w:eastAsia="Calibri"/>
          <w:sz w:val="24"/>
          <w:szCs w:val="24"/>
          <w:lang w:eastAsia="en-US"/>
        </w:rPr>
        <w:t>план – програма за изпълнение на дейности за които кандидатстват за подпомагане</w:t>
      </w:r>
      <w:r w:rsidR="001739E3">
        <w:rPr>
          <w:rFonts w:eastAsia="Calibri"/>
          <w:sz w:val="24"/>
          <w:szCs w:val="24"/>
          <w:lang w:eastAsia="en-US"/>
        </w:rPr>
        <w:t xml:space="preserve"> съгласно приложение №</w:t>
      </w:r>
      <w:r w:rsidR="00182C70">
        <w:rPr>
          <w:rFonts w:eastAsia="Calibri"/>
          <w:sz w:val="24"/>
          <w:szCs w:val="24"/>
          <w:lang w:eastAsia="en-US"/>
        </w:rPr>
        <w:t xml:space="preserve"> </w:t>
      </w:r>
      <w:r w:rsidR="001739E3">
        <w:rPr>
          <w:rFonts w:eastAsia="Calibri"/>
          <w:sz w:val="24"/>
          <w:szCs w:val="24"/>
          <w:lang w:eastAsia="en-US"/>
        </w:rPr>
        <w:t>3</w:t>
      </w:r>
      <w:r w:rsidRPr="00D44746">
        <w:rPr>
          <w:rFonts w:eastAsia="Calibri"/>
          <w:sz w:val="24"/>
          <w:szCs w:val="24"/>
          <w:lang w:eastAsia="en-US"/>
        </w:rPr>
        <w:t>. В представен</w:t>
      </w:r>
      <w:r w:rsidR="00182C70">
        <w:rPr>
          <w:rFonts w:eastAsia="Calibri"/>
          <w:sz w:val="24"/>
          <w:szCs w:val="24"/>
          <w:lang w:eastAsia="en-US"/>
        </w:rPr>
        <w:t xml:space="preserve">ият </w:t>
      </w:r>
      <w:r w:rsidRPr="00D44746">
        <w:rPr>
          <w:rFonts w:eastAsia="Calibri"/>
          <w:sz w:val="24"/>
          <w:szCs w:val="24"/>
          <w:lang w:eastAsia="en-US"/>
        </w:rPr>
        <w:t xml:space="preserve">план </w:t>
      </w:r>
      <w:r w:rsidRPr="00D44746">
        <w:rPr>
          <w:rFonts w:eastAsia="Calibri"/>
          <w:sz w:val="24"/>
          <w:szCs w:val="24"/>
          <w:lang w:val="en-US" w:eastAsia="en-US"/>
        </w:rPr>
        <w:t xml:space="preserve">- </w:t>
      </w:r>
      <w:r w:rsidRPr="00D44746">
        <w:rPr>
          <w:rFonts w:eastAsia="Calibri"/>
          <w:sz w:val="24"/>
          <w:szCs w:val="24"/>
          <w:lang w:eastAsia="en-US"/>
        </w:rPr>
        <w:t>програма трябва да бъдат посочени дейностите, за които се кандидатства и броя на животните по вид</w:t>
      </w:r>
      <w:r w:rsidR="00923509">
        <w:rPr>
          <w:rFonts w:eastAsia="Calibri"/>
          <w:sz w:val="24"/>
          <w:szCs w:val="24"/>
          <w:lang w:eastAsia="en-US"/>
        </w:rPr>
        <w:t xml:space="preserve"> и</w:t>
      </w:r>
      <w:r w:rsidR="00945E66" w:rsidRPr="00945E66">
        <w:rPr>
          <w:rFonts w:eastAsia="Calibri"/>
          <w:sz w:val="24"/>
          <w:szCs w:val="24"/>
          <w:lang w:eastAsia="en-US"/>
        </w:rPr>
        <w:t xml:space="preserve"> категория</w:t>
      </w:r>
      <w:r w:rsidRPr="00D44746">
        <w:rPr>
          <w:rFonts w:eastAsia="Calibri"/>
          <w:sz w:val="24"/>
          <w:szCs w:val="24"/>
          <w:lang w:eastAsia="en-US"/>
        </w:rPr>
        <w:t>, които се включват в тези дейности.</w:t>
      </w:r>
    </w:p>
    <w:p w:rsidR="00AB1071" w:rsidRDefault="00AB1071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44746">
        <w:rPr>
          <w:rFonts w:eastAsia="Calibri"/>
          <w:sz w:val="24"/>
          <w:szCs w:val="24"/>
          <w:lang w:eastAsia="en-US"/>
        </w:rPr>
        <w:t>(2) При увеличаване или разширяване на подпомаганите дейности</w:t>
      </w:r>
      <w:r w:rsidR="001E55FD">
        <w:rPr>
          <w:rFonts w:eastAsia="Calibri"/>
          <w:sz w:val="24"/>
          <w:szCs w:val="24"/>
          <w:lang w:eastAsia="en-US"/>
        </w:rPr>
        <w:t xml:space="preserve"> </w:t>
      </w:r>
      <w:r w:rsidR="00B3787F">
        <w:rPr>
          <w:rFonts w:eastAsia="Calibri"/>
          <w:sz w:val="24"/>
          <w:szCs w:val="24"/>
          <w:lang w:eastAsia="en-US"/>
        </w:rPr>
        <w:t>или броя животни</w:t>
      </w:r>
      <w:r w:rsidRPr="00D44746">
        <w:rPr>
          <w:rFonts w:eastAsia="Calibri"/>
          <w:sz w:val="24"/>
          <w:szCs w:val="24"/>
          <w:lang w:eastAsia="en-US"/>
        </w:rPr>
        <w:t xml:space="preserve">, кандидатите са длъжни да предоставят допълнение на одобрената план - програма, в </w:t>
      </w:r>
      <w:r w:rsidR="002314D6" w:rsidRPr="00D44746">
        <w:rPr>
          <w:rFonts w:eastAsia="Calibri"/>
          <w:sz w:val="24"/>
          <w:szCs w:val="24"/>
          <w:lang w:eastAsia="en-US"/>
        </w:rPr>
        <w:t xml:space="preserve">което </w:t>
      </w:r>
      <w:r w:rsidRPr="00D44746">
        <w:rPr>
          <w:rFonts w:eastAsia="Calibri"/>
          <w:sz w:val="24"/>
          <w:szCs w:val="24"/>
          <w:lang w:eastAsia="en-US"/>
        </w:rPr>
        <w:t>да бъдат включени новите по вид животни и/или дейности. План - програмата се предоставя със заявлението за подпомагане/плащане за съответната година.</w:t>
      </w:r>
    </w:p>
    <w:p w:rsidR="00B3787F" w:rsidRPr="004638E3" w:rsidRDefault="00B3787F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lang w:eastAsia="en-US"/>
        </w:rPr>
      </w:pPr>
      <w:bookmarkStart w:id="0" w:name="to_paragraph_id25513150"/>
      <w:bookmarkEnd w:id="0"/>
      <w:r w:rsidRPr="00496A85">
        <w:rPr>
          <w:rFonts w:eastAsia="Calibri"/>
          <w:sz w:val="24"/>
          <w:szCs w:val="24"/>
          <w:lang w:eastAsia="en-US"/>
        </w:rPr>
        <w:t>(3) Земеделските стопани могат да увеличават броя на животните одобрени за подпомагане с първото заявление за подпомагане без да поемат нов петгодишен ангажимент</w:t>
      </w:r>
      <w:r w:rsidR="00312AD3" w:rsidRPr="00496A85">
        <w:rPr>
          <w:rFonts w:eastAsia="Calibri"/>
          <w:sz w:val="24"/>
          <w:szCs w:val="24"/>
          <w:lang w:eastAsia="en-US"/>
        </w:rPr>
        <w:t>,</w:t>
      </w:r>
      <w:r w:rsidR="00262C7A" w:rsidRPr="00496A85">
        <w:rPr>
          <w:rFonts w:eastAsia="Calibri"/>
          <w:sz w:val="24"/>
          <w:szCs w:val="24"/>
          <w:lang w:eastAsia="en-US"/>
        </w:rPr>
        <w:t xml:space="preserve"> ако увеличението е с не повече от 10</w:t>
      </w:r>
      <w:r w:rsidR="00182C70">
        <w:rPr>
          <w:rFonts w:eastAsia="Calibri"/>
          <w:sz w:val="24"/>
          <w:szCs w:val="24"/>
          <w:lang w:eastAsia="en-US"/>
        </w:rPr>
        <w:t xml:space="preserve"> </w:t>
      </w:r>
      <w:r w:rsidR="00262C7A" w:rsidRPr="00496A85">
        <w:rPr>
          <w:rFonts w:eastAsia="Calibri"/>
          <w:sz w:val="24"/>
          <w:szCs w:val="24"/>
          <w:lang w:eastAsia="en-US"/>
        </w:rPr>
        <w:t>% от одобрените ЖЕ</w:t>
      </w:r>
      <w:r w:rsidRPr="00496A85">
        <w:rPr>
          <w:rFonts w:eastAsia="Calibri"/>
          <w:sz w:val="24"/>
          <w:szCs w:val="24"/>
          <w:lang w:eastAsia="en-US"/>
        </w:rPr>
        <w:t>.</w:t>
      </w:r>
      <w:r w:rsidRPr="004638E3">
        <w:rPr>
          <w:rFonts w:eastAsia="Calibri"/>
          <w:sz w:val="24"/>
          <w:szCs w:val="24"/>
          <w:lang w:eastAsia="en-US"/>
        </w:rPr>
        <w:t xml:space="preserve"> </w:t>
      </w:r>
    </w:p>
    <w:p w:rsidR="00AB1071" w:rsidRPr="00D44746" w:rsidRDefault="00B3787F" w:rsidP="00496A85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(4</w:t>
      </w:r>
      <w:r w:rsidRPr="00B3787F"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sz w:val="24"/>
          <w:szCs w:val="24"/>
          <w:lang w:eastAsia="en-US"/>
        </w:rPr>
        <w:t>Увеличаването или разширяването на подпомаганите дейности или броя животни подлежи на одобрение от ДФ „Земеделие“ – Разплащателна агенция при наличие на бюджет</w:t>
      </w:r>
      <w:r w:rsidR="00262C7A">
        <w:rPr>
          <w:rFonts w:eastAsia="Calibri"/>
          <w:sz w:val="24"/>
          <w:szCs w:val="24"/>
          <w:lang w:eastAsia="en-US"/>
        </w:rPr>
        <w:t xml:space="preserve"> по мярката</w:t>
      </w:r>
      <w:r>
        <w:rPr>
          <w:rFonts w:eastAsia="Calibri"/>
          <w:sz w:val="24"/>
          <w:szCs w:val="24"/>
          <w:lang w:eastAsia="en-US"/>
        </w:rPr>
        <w:t>.</w:t>
      </w:r>
    </w:p>
    <w:p w:rsidR="00140D1D" w:rsidRPr="00D44746" w:rsidRDefault="00121A50" w:rsidP="004638E3">
      <w:pPr>
        <w:spacing w:line="360" w:lineRule="auto"/>
        <w:ind w:firstLine="708"/>
        <w:jc w:val="both"/>
        <w:rPr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lastRenderedPageBreak/>
        <w:t xml:space="preserve">Чл. </w:t>
      </w:r>
      <w:r w:rsidR="00F7254F" w:rsidRPr="00D44746">
        <w:rPr>
          <w:b/>
          <w:sz w:val="24"/>
          <w:szCs w:val="24"/>
          <w:shd w:val="clear" w:color="auto" w:fill="FEFEFE"/>
        </w:rPr>
        <w:t>1</w:t>
      </w:r>
      <w:r w:rsidR="00F7254F">
        <w:rPr>
          <w:b/>
          <w:sz w:val="24"/>
          <w:szCs w:val="24"/>
          <w:shd w:val="clear" w:color="auto" w:fill="FEFEFE"/>
          <w:lang w:val="en-US"/>
        </w:rPr>
        <w:t>4</w:t>
      </w:r>
      <w:r w:rsidRPr="00D44746">
        <w:rPr>
          <w:b/>
          <w:sz w:val="24"/>
          <w:szCs w:val="24"/>
          <w:shd w:val="clear" w:color="auto" w:fill="FEFEFE"/>
        </w:rPr>
        <w:t>.</w:t>
      </w:r>
      <w:r w:rsidR="00C17980" w:rsidRPr="00D44746">
        <w:rPr>
          <w:b/>
          <w:sz w:val="24"/>
          <w:szCs w:val="24"/>
          <w:shd w:val="clear" w:color="auto" w:fill="FEFEFE"/>
        </w:rPr>
        <w:t xml:space="preserve"> </w:t>
      </w:r>
      <w:r w:rsidRPr="00D44746">
        <w:rPr>
          <w:sz w:val="24"/>
          <w:szCs w:val="24"/>
          <w:shd w:val="clear" w:color="auto" w:fill="FEFEFE"/>
        </w:rPr>
        <w:t xml:space="preserve">Не се предоставя финансова помощ за разходи </w:t>
      </w:r>
      <w:r w:rsidR="002F35DF">
        <w:rPr>
          <w:sz w:val="24"/>
          <w:szCs w:val="24"/>
          <w:shd w:val="clear" w:color="auto" w:fill="FEFEFE"/>
        </w:rPr>
        <w:t>за</w:t>
      </w:r>
      <w:r w:rsidRPr="00D44746">
        <w:rPr>
          <w:sz w:val="24"/>
          <w:szCs w:val="24"/>
          <w:shd w:val="clear" w:color="auto" w:fill="FEFEFE"/>
        </w:rPr>
        <w:t xml:space="preserve"> закупуването и използването на лекарства</w:t>
      </w:r>
      <w:r w:rsidR="002314D6" w:rsidRPr="00D44746">
        <w:rPr>
          <w:sz w:val="24"/>
          <w:szCs w:val="24"/>
          <w:shd w:val="clear" w:color="auto" w:fill="FEFEFE"/>
        </w:rPr>
        <w:t>,</w:t>
      </w:r>
      <w:r w:rsidR="002F35DF">
        <w:rPr>
          <w:sz w:val="24"/>
          <w:szCs w:val="24"/>
          <w:shd w:val="clear" w:color="auto" w:fill="FEFEFE"/>
          <w:lang w:val="en-US"/>
        </w:rPr>
        <w:t xml:space="preserve"> </w:t>
      </w:r>
      <w:r w:rsidR="009D6236">
        <w:rPr>
          <w:sz w:val="24"/>
          <w:szCs w:val="24"/>
          <w:shd w:val="clear" w:color="auto" w:fill="FEFEFE"/>
        </w:rPr>
        <w:t xml:space="preserve">закупуване и поставяне на </w:t>
      </w:r>
      <w:r w:rsidR="009D6236" w:rsidRPr="00D44746">
        <w:rPr>
          <w:sz w:val="24"/>
          <w:szCs w:val="24"/>
          <w:shd w:val="clear" w:color="auto" w:fill="FEFEFE"/>
        </w:rPr>
        <w:t>ваксин</w:t>
      </w:r>
      <w:r w:rsidR="009D6236">
        <w:rPr>
          <w:sz w:val="24"/>
          <w:szCs w:val="24"/>
          <w:shd w:val="clear" w:color="auto" w:fill="FEFEFE"/>
        </w:rPr>
        <w:t>и</w:t>
      </w:r>
      <w:r w:rsidR="002F35DF">
        <w:rPr>
          <w:sz w:val="24"/>
          <w:szCs w:val="24"/>
          <w:shd w:val="clear" w:color="auto" w:fill="FEFEFE"/>
          <w:lang w:val="en-US"/>
        </w:rPr>
        <w:t xml:space="preserve">, </w:t>
      </w:r>
      <w:r w:rsidR="002F35DF">
        <w:rPr>
          <w:sz w:val="24"/>
          <w:szCs w:val="24"/>
          <w:shd w:val="clear" w:color="auto" w:fill="FEFEFE"/>
        </w:rPr>
        <w:t xml:space="preserve">както </w:t>
      </w:r>
      <w:r w:rsidR="00C70C7A" w:rsidRPr="00D44746">
        <w:rPr>
          <w:sz w:val="24"/>
          <w:szCs w:val="24"/>
          <w:shd w:val="clear" w:color="auto" w:fill="FEFEFE"/>
        </w:rPr>
        <w:t>и инвестиционни разходи</w:t>
      </w:r>
      <w:r w:rsidRPr="00D44746">
        <w:rPr>
          <w:sz w:val="24"/>
          <w:szCs w:val="24"/>
          <w:shd w:val="clear" w:color="auto" w:fill="FEFEFE"/>
        </w:rPr>
        <w:t>.</w:t>
      </w:r>
    </w:p>
    <w:p w:rsidR="00C17980" w:rsidRPr="00D44746" w:rsidRDefault="00C17980" w:rsidP="004638E3">
      <w:pPr>
        <w:spacing w:line="360" w:lineRule="auto"/>
        <w:ind w:firstLine="708"/>
        <w:jc w:val="both"/>
        <w:rPr>
          <w:sz w:val="24"/>
          <w:szCs w:val="24"/>
          <w:shd w:val="clear" w:color="auto" w:fill="FEFEFE"/>
        </w:rPr>
      </w:pPr>
    </w:p>
    <w:p w:rsidR="00140D1D" w:rsidRPr="00D44746" w:rsidRDefault="00140D1D" w:rsidP="004638E3">
      <w:pPr>
        <w:spacing w:line="360" w:lineRule="auto"/>
        <w:jc w:val="both"/>
        <w:rPr>
          <w:sz w:val="24"/>
          <w:szCs w:val="24"/>
          <w:shd w:val="clear" w:color="auto" w:fill="FEFEFE"/>
        </w:rPr>
      </w:pPr>
    </w:p>
    <w:p w:rsidR="00017C0F" w:rsidRPr="00D44746" w:rsidRDefault="001E46AD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 xml:space="preserve">Раздел </w:t>
      </w:r>
      <w:r w:rsidR="00BC0F94" w:rsidRPr="00D44746">
        <w:rPr>
          <w:b/>
          <w:sz w:val="24"/>
          <w:szCs w:val="24"/>
          <w:shd w:val="clear" w:color="auto" w:fill="FEFEFE"/>
        </w:rPr>
        <w:t>ІV</w:t>
      </w:r>
    </w:p>
    <w:p w:rsidR="00054A07" w:rsidRPr="00D44746" w:rsidRDefault="00A67112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  <w:lang w:val="en-US"/>
        </w:rPr>
      </w:pPr>
      <w:r w:rsidRPr="00D44746">
        <w:rPr>
          <w:b/>
          <w:sz w:val="24"/>
          <w:szCs w:val="24"/>
          <w:shd w:val="clear" w:color="auto" w:fill="FEFEFE"/>
        </w:rPr>
        <w:t>Изисквания за изпълнение на подпомаганите дейности</w:t>
      </w:r>
    </w:p>
    <w:p w:rsidR="00AA34BF" w:rsidRPr="00D44746" w:rsidRDefault="00AA34BF" w:rsidP="004638E3">
      <w:pPr>
        <w:spacing w:line="360" w:lineRule="auto"/>
        <w:rPr>
          <w:b/>
          <w:sz w:val="24"/>
          <w:szCs w:val="24"/>
          <w:shd w:val="clear" w:color="auto" w:fill="FEFEFE"/>
        </w:rPr>
      </w:pPr>
    </w:p>
    <w:p w:rsidR="0034581D" w:rsidRDefault="00D316A5" w:rsidP="004638E3">
      <w:pPr>
        <w:spacing w:line="360" w:lineRule="auto"/>
        <w:ind w:firstLine="708"/>
        <w:contextualSpacing/>
        <w:jc w:val="both"/>
        <w:rPr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 xml:space="preserve">Чл. </w:t>
      </w:r>
      <w:r w:rsidR="00F7254F" w:rsidRPr="00D44746">
        <w:rPr>
          <w:b/>
          <w:sz w:val="24"/>
          <w:szCs w:val="24"/>
          <w:shd w:val="clear" w:color="auto" w:fill="FEFEFE"/>
        </w:rPr>
        <w:t>1</w:t>
      </w:r>
      <w:r w:rsidR="00F7254F">
        <w:rPr>
          <w:b/>
          <w:sz w:val="24"/>
          <w:szCs w:val="24"/>
          <w:shd w:val="clear" w:color="auto" w:fill="FEFEFE"/>
          <w:lang w:val="en-US"/>
        </w:rPr>
        <w:t>5</w:t>
      </w:r>
      <w:r w:rsidRPr="00D44746">
        <w:rPr>
          <w:b/>
          <w:sz w:val="24"/>
          <w:szCs w:val="24"/>
          <w:shd w:val="clear" w:color="auto" w:fill="FEFEFE"/>
        </w:rPr>
        <w:t>.</w:t>
      </w:r>
      <w:r w:rsidRPr="00D44746">
        <w:rPr>
          <w:sz w:val="24"/>
          <w:szCs w:val="24"/>
          <w:shd w:val="clear" w:color="auto" w:fill="FEFEFE"/>
        </w:rPr>
        <w:t xml:space="preserve"> </w:t>
      </w:r>
      <w:r w:rsidR="00FD74C4" w:rsidRPr="00D44746">
        <w:rPr>
          <w:sz w:val="24"/>
          <w:szCs w:val="24"/>
          <w:shd w:val="clear" w:color="auto" w:fill="FEFEFE"/>
        </w:rPr>
        <w:t xml:space="preserve">Ползвателите на финансова помощ водят </w:t>
      </w:r>
      <w:r w:rsidR="004F64E1" w:rsidRPr="00D44746">
        <w:rPr>
          <w:sz w:val="24"/>
          <w:szCs w:val="24"/>
          <w:shd w:val="clear" w:color="auto" w:fill="FEFEFE"/>
        </w:rPr>
        <w:t>дневни</w:t>
      </w:r>
      <w:r w:rsidR="0068093C">
        <w:rPr>
          <w:sz w:val="24"/>
          <w:szCs w:val="24"/>
          <w:shd w:val="clear" w:color="auto" w:fill="FEFEFE"/>
        </w:rPr>
        <w:t>к</w:t>
      </w:r>
      <w:r w:rsidR="00DE5D2F">
        <w:rPr>
          <w:sz w:val="24"/>
          <w:szCs w:val="24"/>
          <w:shd w:val="clear" w:color="auto" w:fill="FEFEFE"/>
        </w:rPr>
        <w:t xml:space="preserve"> </w:t>
      </w:r>
      <w:r w:rsidR="00FD74C4" w:rsidRPr="00D44746">
        <w:rPr>
          <w:sz w:val="24"/>
          <w:szCs w:val="24"/>
          <w:shd w:val="clear" w:color="auto" w:fill="FEFEFE"/>
        </w:rPr>
        <w:t xml:space="preserve">за извършваните </w:t>
      </w:r>
      <w:r w:rsidR="00137981" w:rsidRPr="00D44746">
        <w:rPr>
          <w:sz w:val="24"/>
          <w:szCs w:val="24"/>
          <w:shd w:val="clear" w:color="auto" w:fill="FEFEFE"/>
        </w:rPr>
        <w:t xml:space="preserve">и одобрени </w:t>
      </w:r>
      <w:r w:rsidR="00FD74C4" w:rsidRPr="00D44746">
        <w:rPr>
          <w:sz w:val="24"/>
          <w:szCs w:val="24"/>
          <w:shd w:val="clear" w:color="auto" w:fill="FEFEFE"/>
        </w:rPr>
        <w:t>дейности в животновъдн</w:t>
      </w:r>
      <w:r w:rsidR="00DE5D2F">
        <w:rPr>
          <w:sz w:val="24"/>
          <w:szCs w:val="24"/>
          <w:shd w:val="clear" w:color="auto" w:fill="FEFEFE"/>
        </w:rPr>
        <w:t>ия обект</w:t>
      </w:r>
      <w:r w:rsidR="00C70C7A" w:rsidRPr="00D44746">
        <w:rPr>
          <w:sz w:val="24"/>
          <w:szCs w:val="24"/>
          <w:shd w:val="clear" w:color="auto" w:fill="FEFEFE"/>
        </w:rPr>
        <w:t xml:space="preserve">, </w:t>
      </w:r>
      <w:r w:rsidR="00DE5D2F">
        <w:rPr>
          <w:sz w:val="24"/>
          <w:szCs w:val="24"/>
          <w:shd w:val="clear" w:color="auto" w:fill="FEFEFE"/>
        </w:rPr>
        <w:t xml:space="preserve">както и </w:t>
      </w:r>
      <w:r w:rsidR="00FE3636">
        <w:rPr>
          <w:sz w:val="24"/>
          <w:szCs w:val="24"/>
          <w:shd w:val="clear" w:color="auto" w:fill="FEFEFE"/>
        </w:rPr>
        <w:t xml:space="preserve">съхраняват </w:t>
      </w:r>
      <w:r w:rsidR="00DE5D2F">
        <w:rPr>
          <w:sz w:val="24"/>
          <w:szCs w:val="24"/>
          <w:shd w:val="clear" w:color="auto" w:fill="FEFEFE"/>
        </w:rPr>
        <w:t>ветеринарномедицинск</w:t>
      </w:r>
      <w:r w:rsidR="00FE3636">
        <w:rPr>
          <w:sz w:val="24"/>
          <w:szCs w:val="24"/>
          <w:shd w:val="clear" w:color="auto" w:fill="FEFEFE"/>
        </w:rPr>
        <w:t>и</w:t>
      </w:r>
      <w:r w:rsidR="00DE5D2F">
        <w:rPr>
          <w:sz w:val="24"/>
          <w:szCs w:val="24"/>
          <w:shd w:val="clear" w:color="auto" w:fill="FEFEFE"/>
        </w:rPr>
        <w:t xml:space="preserve"> свидетелств</w:t>
      </w:r>
      <w:r w:rsidR="00FE3636">
        <w:rPr>
          <w:sz w:val="24"/>
          <w:szCs w:val="24"/>
          <w:shd w:val="clear" w:color="auto" w:fill="FEFEFE"/>
        </w:rPr>
        <w:t>а</w:t>
      </w:r>
      <w:r w:rsidR="00DE5D2F">
        <w:rPr>
          <w:sz w:val="24"/>
          <w:szCs w:val="24"/>
          <w:shd w:val="clear" w:color="auto" w:fill="FEFEFE"/>
        </w:rPr>
        <w:t xml:space="preserve"> за придвижване</w:t>
      </w:r>
      <w:r w:rsidR="0068093C">
        <w:rPr>
          <w:sz w:val="24"/>
          <w:szCs w:val="24"/>
          <w:shd w:val="clear" w:color="auto" w:fill="FEFEFE"/>
        </w:rPr>
        <w:t>/транспортиране</w:t>
      </w:r>
      <w:r w:rsidR="00DE5D2F">
        <w:rPr>
          <w:sz w:val="24"/>
          <w:szCs w:val="24"/>
          <w:shd w:val="clear" w:color="auto" w:fill="FEFEFE"/>
        </w:rPr>
        <w:t xml:space="preserve"> на животните до пасищата</w:t>
      </w:r>
      <w:r w:rsidR="0068093C">
        <w:rPr>
          <w:sz w:val="24"/>
          <w:szCs w:val="24"/>
          <w:shd w:val="clear" w:color="auto" w:fill="FEFEFE"/>
        </w:rPr>
        <w:t>, когато е приложимо</w:t>
      </w:r>
      <w:r w:rsidR="00DE5D2F" w:rsidRPr="00D44746">
        <w:rPr>
          <w:sz w:val="24"/>
          <w:szCs w:val="24"/>
          <w:shd w:val="clear" w:color="auto" w:fill="FEFEFE"/>
        </w:rPr>
        <w:t>.</w:t>
      </w:r>
    </w:p>
    <w:p w:rsidR="00496A85" w:rsidRDefault="00D316A5" w:rsidP="00496A85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44746">
        <w:rPr>
          <w:b/>
          <w:sz w:val="24"/>
          <w:szCs w:val="24"/>
          <w:shd w:val="clear" w:color="auto" w:fill="FEFEFE"/>
        </w:rPr>
        <w:t xml:space="preserve">Чл. </w:t>
      </w:r>
      <w:r w:rsidR="00F7254F" w:rsidRPr="00D44746">
        <w:rPr>
          <w:b/>
          <w:sz w:val="24"/>
          <w:szCs w:val="24"/>
          <w:shd w:val="clear" w:color="auto" w:fill="FEFEFE"/>
        </w:rPr>
        <w:t>1</w:t>
      </w:r>
      <w:r w:rsidR="00F7254F">
        <w:rPr>
          <w:b/>
          <w:sz w:val="24"/>
          <w:szCs w:val="24"/>
          <w:shd w:val="clear" w:color="auto" w:fill="FEFEFE"/>
          <w:lang w:val="en-US"/>
        </w:rPr>
        <w:t>6</w:t>
      </w:r>
      <w:r w:rsidRPr="00D44746">
        <w:rPr>
          <w:b/>
          <w:sz w:val="24"/>
          <w:szCs w:val="24"/>
          <w:shd w:val="clear" w:color="auto" w:fill="FEFEFE"/>
        </w:rPr>
        <w:t>.</w:t>
      </w:r>
      <w:r w:rsidRPr="00D44746">
        <w:rPr>
          <w:sz w:val="24"/>
          <w:szCs w:val="24"/>
          <w:shd w:val="clear" w:color="auto" w:fill="FEFEFE"/>
        </w:rPr>
        <w:t xml:space="preserve"> </w:t>
      </w:r>
      <w:r w:rsidR="00182C70">
        <w:rPr>
          <w:sz w:val="24"/>
          <w:szCs w:val="24"/>
          <w:shd w:val="clear" w:color="auto" w:fill="FEFEFE"/>
        </w:rPr>
        <w:t xml:space="preserve">(1) </w:t>
      </w:r>
      <w:r w:rsidR="00FD74C4" w:rsidRPr="00D44746">
        <w:rPr>
          <w:sz w:val="24"/>
          <w:szCs w:val="24"/>
          <w:shd w:val="clear" w:color="auto" w:fill="FEFEFE"/>
        </w:rPr>
        <w:t>Подпомаганите лица се задължават да спазват изисквания</w:t>
      </w:r>
      <w:r w:rsidR="00683DEF">
        <w:rPr>
          <w:sz w:val="24"/>
          <w:szCs w:val="24"/>
          <w:shd w:val="clear" w:color="auto" w:fill="FEFEFE"/>
        </w:rPr>
        <w:t>та</w:t>
      </w:r>
      <w:r w:rsidR="00FD74C4" w:rsidRPr="00D44746">
        <w:rPr>
          <w:sz w:val="24"/>
          <w:szCs w:val="24"/>
          <w:shd w:val="clear" w:color="auto" w:fill="FEFEFE"/>
        </w:rPr>
        <w:t xml:space="preserve"> за дейностите</w:t>
      </w:r>
      <w:r w:rsidR="00C70C7A" w:rsidRPr="00D44746">
        <w:rPr>
          <w:sz w:val="24"/>
          <w:szCs w:val="24"/>
          <w:shd w:val="clear" w:color="auto" w:fill="FEFEFE"/>
        </w:rPr>
        <w:t xml:space="preserve"> по чл. 4</w:t>
      </w:r>
      <w:r w:rsidR="00FD74C4" w:rsidRPr="00D44746">
        <w:rPr>
          <w:sz w:val="24"/>
          <w:szCs w:val="24"/>
          <w:shd w:val="clear" w:color="auto" w:fill="FEFEFE"/>
        </w:rPr>
        <w:t xml:space="preserve">, за които са поели ангажимент, за срок от пет години от </w:t>
      </w:r>
      <w:r w:rsidR="00030CD3">
        <w:rPr>
          <w:sz w:val="24"/>
          <w:szCs w:val="24"/>
          <w:shd w:val="clear" w:color="auto" w:fill="FEFEFE"/>
        </w:rPr>
        <w:t>началото на годината на подаване на</w:t>
      </w:r>
      <w:r w:rsidR="00FD74C4" w:rsidRPr="00D44746">
        <w:rPr>
          <w:sz w:val="24"/>
          <w:szCs w:val="24"/>
          <w:shd w:val="clear" w:color="auto" w:fill="FEFEFE"/>
        </w:rPr>
        <w:t xml:space="preserve"> </w:t>
      </w:r>
      <w:r w:rsidR="004A6053" w:rsidRPr="00D44746">
        <w:rPr>
          <w:sz w:val="24"/>
          <w:szCs w:val="24"/>
          <w:shd w:val="clear" w:color="auto" w:fill="FEFEFE"/>
        </w:rPr>
        <w:t>одобрен</w:t>
      </w:r>
      <w:r w:rsidR="00030CD3">
        <w:rPr>
          <w:sz w:val="24"/>
          <w:szCs w:val="24"/>
          <w:shd w:val="clear" w:color="auto" w:fill="FEFEFE"/>
        </w:rPr>
        <w:t>ото</w:t>
      </w:r>
      <w:r w:rsidR="004A6053" w:rsidRPr="00D44746">
        <w:rPr>
          <w:sz w:val="24"/>
          <w:szCs w:val="24"/>
          <w:shd w:val="clear" w:color="auto" w:fill="FEFEFE"/>
        </w:rPr>
        <w:t xml:space="preserve"> заявление</w:t>
      </w:r>
      <w:r w:rsidR="00FD74C4" w:rsidRPr="00D44746">
        <w:rPr>
          <w:sz w:val="24"/>
          <w:szCs w:val="24"/>
          <w:shd w:val="clear" w:color="auto" w:fill="FEFEFE"/>
        </w:rPr>
        <w:t xml:space="preserve"> за </w:t>
      </w:r>
      <w:r w:rsidR="00030CD3">
        <w:rPr>
          <w:sz w:val="24"/>
          <w:szCs w:val="24"/>
          <w:shd w:val="clear" w:color="auto" w:fill="FEFEFE"/>
        </w:rPr>
        <w:t>подпомагане</w:t>
      </w:r>
      <w:r w:rsidR="00FD74C4" w:rsidRPr="00D44746">
        <w:rPr>
          <w:sz w:val="24"/>
          <w:szCs w:val="24"/>
          <w:shd w:val="clear" w:color="auto" w:fill="FEFEFE"/>
        </w:rPr>
        <w:t>.</w:t>
      </w:r>
      <w:r w:rsidR="00496A85" w:rsidRPr="00496A85">
        <w:rPr>
          <w:rFonts w:eastAsia="Calibri"/>
          <w:sz w:val="24"/>
          <w:szCs w:val="24"/>
          <w:lang w:eastAsia="en-US"/>
        </w:rPr>
        <w:t xml:space="preserve"> </w:t>
      </w:r>
    </w:p>
    <w:p w:rsidR="00FD74C4" w:rsidRPr="00182C70" w:rsidRDefault="00496A85" w:rsidP="00182C70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(2</w:t>
      </w:r>
      <w:r w:rsidRPr="00B3787F">
        <w:rPr>
          <w:rFonts w:eastAsia="Calibri"/>
          <w:sz w:val="24"/>
          <w:szCs w:val="24"/>
          <w:lang w:eastAsia="en-US"/>
        </w:rPr>
        <w:t xml:space="preserve">) </w:t>
      </w:r>
      <w:r w:rsidRPr="00D44746">
        <w:rPr>
          <w:color w:val="000000"/>
          <w:sz w:val="24"/>
          <w:szCs w:val="24"/>
        </w:rPr>
        <w:t>Ползвателят на помощта е длъжен да съхранява всички документи, свързани с подпомаганите дейности, за срок 5 години след издаване на заповедта за одобрение</w:t>
      </w:r>
      <w:r>
        <w:rPr>
          <w:color w:val="000000"/>
          <w:sz w:val="24"/>
          <w:szCs w:val="24"/>
        </w:rPr>
        <w:t>.</w:t>
      </w:r>
    </w:p>
    <w:p w:rsidR="00C50415" w:rsidRPr="00D44746" w:rsidRDefault="00D316A5" w:rsidP="004638E3">
      <w:pPr>
        <w:spacing w:line="360" w:lineRule="auto"/>
        <w:ind w:firstLine="708"/>
        <w:contextualSpacing/>
        <w:jc w:val="both"/>
        <w:rPr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 xml:space="preserve">Чл. </w:t>
      </w:r>
      <w:r w:rsidR="00F7254F" w:rsidRPr="00D44746">
        <w:rPr>
          <w:b/>
          <w:sz w:val="24"/>
          <w:szCs w:val="24"/>
          <w:shd w:val="clear" w:color="auto" w:fill="FEFEFE"/>
        </w:rPr>
        <w:t>1</w:t>
      </w:r>
      <w:r w:rsidR="00F7254F">
        <w:rPr>
          <w:b/>
          <w:sz w:val="24"/>
          <w:szCs w:val="24"/>
          <w:shd w:val="clear" w:color="auto" w:fill="FEFEFE"/>
          <w:lang w:val="en-US"/>
        </w:rPr>
        <w:t>7</w:t>
      </w:r>
      <w:r w:rsidRPr="00D44746">
        <w:rPr>
          <w:b/>
          <w:sz w:val="24"/>
          <w:szCs w:val="24"/>
          <w:shd w:val="clear" w:color="auto" w:fill="FEFEFE"/>
        </w:rPr>
        <w:t>.</w:t>
      </w:r>
      <w:r w:rsidRPr="00D44746">
        <w:rPr>
          <w:sz w:val="24"/>
          <w:szCs w:val="24"/>
          <w:shd w:val="clear" w:color="auto" w:fill="FEFEFE"/>
        </w:rPr>
        <w:t xml:space="preserve"> </w:t>
      </w:r>
      <w:r w:rsidR="00C50415" w:rsidRPr="00D44746">
        <w:rPr>
          <w:sz w:val="24"/>
          <w:szCs w:val="24"/>
          <w:shd w:val="clear" w:color="auto" w:fill="FEFEFE"/>
        </w:rPr>
        <w:t>Спазването на изискванията по отделните подмерки и дейности</w:t>
      </w:r>
      <w:r w:rsidR="004B499F" w:rsidRPr="00D44746">
        <w:rPr>
          <w:sz w:val="24"/>
          <w:szCs w:val="24"/>
          <w:shd w:val="clear" w:color="auto" w:fill="FEFEFE"/>
        </w:rPr>
        <w:t xml:space="preserve"> </w:t>
      </w:r>
      <w:r w:rsidR="00167748" w:rsidRPr="00D44746">
        <w:rPr>
          <w:sz w:val="24"/>
          <w:szCs w:val="24"/>
          <w:shd w:val="clear" w:color="auto" w:fill="FEFEFE"/>
        </w:rPr>
        <w:t>подлежат на ежегоден контрол от страна на Българска агенция по безопасност на храните (БАБХ) и Държавен Фонд „Земеделие“ – Разплащателна агенция (ДФЗ-РА).</w:t>
      </w:r>
    </w:p>
    <w:p w:rsidR="006A7F3B" w:rsidRPr="00D44746" w:rsidRDefault="006A7F3B" w:rsidP="004638E3">
      <w:pPr>
        <w:spacing w:line="360" w:lineRule="auto"/>
        <w:contextualSpacing/>
        <w:jc w:val="both"/>
        <w:rPr>
          <w:rFonts w:eastAsia="Calibri"/>
          <w:sz w:val="24"/>
          <w:szCs w:val="24"/>
          <w:lang w:val="en-US"/>
        </w:rPr>
      </w:pPr>
    </w:p>
    <w:p w:rsidR="00017C0F" w:rsidRPr="00D44746" w:rsidRDefault="00A67112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>Глава трета</w:t>
      </w:r>
    </w:p>
    <w:p w:rsidR="001E46AD" w:rsidRPr="00D44746" w:rsidRDefault="00A67112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>РЕД ЗА КАНДИДАТСТВАНЕ</w:t>
      </w:r>
    </w:p>
    <w:p w:rsidR="00BC0F94" w:rsidRPr="00D44746" w:rsidRDefault="001E46AD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 xml:space="preserve">Раздел </w:t>
      </w:r>
      <w:r w:rsidR="00A67112" w:rsidRPr="00D44746">
        <w:rPr>
          <w:b/>
          <w:sz w:val="24"/>
          <w:szCs w:val="24"/>
          <w:shd w:val="clear" w:color="auto" w:fill="FEFEFE"/>
        </w:rPr>
        <w:t>І</w:t>
      </w:r>
    </w:p>
    <w:p w:rsidR="00183D13" w:rsidRDefault="00183D13" w:rsidP="004638E3">
      <w:pPr>
        <w:pStyle w:val="m"/>
        <w:spacing w:line="360" w:lineRule="auto"/>
        <w:rPr>
          <w:b/>
          <w:shd w:val="clear" w:color="auto" w:fill="FEFEFE"/>
        </w:rPr>
      </w:pPr>
      <w:bookmarkStart w:id="1" w:name="to_paragraph_id25513188"/>
      <w:bookmarkEnd w:id="1"/>
    </w:p>
    <w:p w:rsidR="00183D13" w:rsidRDefault="00183D13" w:rsidP="004638E3">
      <w:pPr>
        <w:spacing w:line="360" w:lineRule="auto"/>
        <w:ind w:firstLine="708"/>
        <w:contextualSpacing/>
        <w:jc w:val="both"/>
        <w:rPr>
          <w:sz w:val="24"/>
          <w:szCs w:val="24"/>
          <w:shd w:val="clear" w:color="auto" w:fill="FEFEFE"/>
        </w:rPr>
      </w:pPr>
      <w:r w:rsidRPr="004638E3">
        <w:rPr>
          <w:b/>
          <w:sz w:val="24"/>
          <w:szCs w:val="24"/>
          <w:shd w:val="clear" w:color="auto" w:fill="FEFEFE"/>
        </w:rPr>
        <w:t>Чл. 18.</w:t>
      </w:r>
      <w:r w:rsidRPr="004638E3">
        <w:rPr>
          <w:sz w:val="24"/>
          <w:szCs w:val="24"/>
          <w:shd w:val="clear" w:color="auto" w:fill="FEFEFE"/>
        </w:rPr>
        <w:t xml:space="preserve"> </w:t>
      </w:r>
      <w:r w:rsidR="007316F9">
        <w:rPr>
          <w:sz w:val="24"/>
          <w:szCs w:val="24"/>
          <w:shd w:val="clear" w:color="auto" w:fill="FEFEFE"/>
        </w:rPr>
        <w:t xml:space="preserve">(1) </w:t>
      </w:r>
      <w:r w:rsidRPr="00754CC8">
        <w:rPr>
          <w:sz w:val="24"/>
          <w:szCs w:val="24"/>
          <w:shd w:val="clear" w:color="auto" w:fill="FEFEFE"/>
        </w:rPr>
        <w:t xml:space="preserve">Земеделските стопани подават заявление за подпомагане съгласно изискванията на </w:t>
      </w:r>
      <w:hyperlink r:id="rId19" w:history="1">
        <w:r w:rsidRPr="00754CC8">
          <w:rPr>
            <w:sz w:val="24"/>
            <w:szCs w:val="24"/>
            <w:shd w:val="clear" w:color="auto" w:fill="FEFEFE"/>
          </w:rPr>
          <w:t>Наредба № 5 от 2009 г. за условията и реда за подаване на заявления по схеми и мерки</w:t>
        </w:r>
      </w:hyperlink>
      <w:r w:rsidRPr="00754CC8">
        <w:rPr>
          <w:sz w:val="24"/>
          <w:szCs w:val="24"/>
          <w:shd w:val="clear" w:color="auto" w:fill="FEFEFE"/>
        </w:rPr>
        <w:t xml:space="preserve"> за директни плащания</w:t>
      </w:r>
      <w:r w:rsidR="001E55FD" w:rsidRPr="00754CC8">
        <w:rPr>
          <w:sz w:val="24"/>
          <w:szCs w:val="24"/>
          <w:shd w:val="clear" w:color="auto" w:fill="FEFEFE"/>
        </w:rPr>
        <w:t xml:space="preserve"> </w:t>
      </w:r>
      <w:r w:rsidR="001E55FD" w:rsidRPr="00754CC8">
        <w:rPr>
          <w:sz w:val="24"/>
          <w:szCs w:val="24"/>
          <w:lang w:val="en"/>
        </w:rPr>
        <w:t xml:space="preserve">(ДВ </w:t>
      </w:r>
      <w:proofErr w:type="spellStart"/>
      <w:r w:rsidR="001E55FD" w:rsidRPr="00754CC8">
        <w:rPr>
          <w:sz w:val="24"/>
          <w:szCs w:val="24"/>
          <w:lang w:val="en"/>
        </w:rPr>
        <w:t>бр</w:t>
      </w:r>
      <w:proofErr w:type="spellEnd"/>
      <w:r w:rsidR="001E55FD" w:rsidRPr="00754CC8">
        <w:rPr>
          <w:sz w:val="24"/>
          <w:szCs w:val="24"/>
          <w:lang w:val="en"/>
        </w:rPr>
        <w:t xml:space="preserve">. </w:t>
      </w:r>
      <w:proofErr w:type="gramStart"/>
      <w:r w:rsidR="001E55FD" w:rsidRPr="00754CC8">
        <w:rPr>
          <w:sz w:val="24"/>
          <w:szCs w:val="24"/>
          <w:lang w:val="en"/>
        </w:rPr>
        <w:t xml:space="preserve">22 </w:t>
      </w:r>
      <w:proofErr w:type="spellStart"/>
      <w:r w:rsidR="001E55FD" w:rsidRPr="00754CC8">
        <w:rPr>
          <w:sz w:val="24"/>
          <w:szCs w:val="24"/>
          <w:lang w:val="en"/>
        </w:rPr>
        <w:t>от</w:t>
      </w:r>
      <w:proofErr w:type="spellEnd"/>
      <w:r w:rsidR="001E55FD" w:rsidRPr="00754CC8">
        <w:rPr>
          <w:sz w:val="24"/>
          <w:szCs w:val="24"/>
          <w:lang w:val="en"/>
        </w:rPr>
        <w:t xml:space="preserve"> 2009 г.)</w:t>
      </w:r>
      <w:proofErr w:type="gramEnd"/>
      <w:r w:rsidR="001E55FD" w:rsidRPr="00754CC8">
        <w:rPr>
          <w:sz w:val="24"/>
          <w:szCs w:val="24"/>
        </w:rPr>
        <w:t xml:space="preserve"> (Наредба №5 от 2009 г.)</w:t>
      </w:r>
      <w:r w:rsidRPr="00754CC8">
        <w:rPr>
          <w:sz w:val="24"/>
          <w:szCs w:val="24"/>
          <w:shd w:val="clear" w:color="auto" w:fill="FEFEFE"/>
        </w:rPr>
        <w:t>.</w:t>
      </w:r>
      <w:bookmarkStart w:id="2" w:name="to_paragraph_id25513189"/>
      <w:bookmarkEnd w:id="2"/>
    </w:p>
    <w:p w:rsidR="007316F9" w:rsidRPr="00754CC8" w:rsidRDefault="007316F9" w:rsidP="004638E3">
      <w:pPr>
        <w:spacing w:line="360" w:lineRule="auto"/>
        <w:ind w:firstLine="708"/>
        <w:contextualSpacing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(2) </w:t>
      </w:r>
      <w:r w:rsidRPr="00092224">
        <w:rPr>
          <w:sz w:val="24"/>
          <w:szCs w:val="24"/>
          <w:shd w:val="clear" w:color="auto" w:fill="FEFEFE"/>
        </w:rPr>
        <w:t>Земеделските стопани прилагат към заявлението за подпомагане документите, съгласно приложение №</w:t>
      </w:r>
      <w:r w:rsidR="00182C70">
        <w:rPr>
          <w:sz w:val="24"/>
          <w:szCs w:val="24"/>
          <w:shd w:val="clear" w:color="auto" w:fill="FEFEFE"/>
        </w:rPr>
        <w:t xml:space="preserve"> </w:t>
      </w:r>
      <w:r w:rsidRPr="00092224">
        <w:rPr>
          <w:sz w:val="24"/>
          <w:szCs w:val="24"/>
          <w:shd w:val="clear" w:color="auto" w:fill="FEFEFE"/>
        </w:rPr>
        <w:t>4.</w:t>
      </w:r>
    </w:p>
    <w:p w:rsidR="00183D13" w:rsidRDefault="00183D13" w:rsidP="004638E3">
      <w:pPr>
        <w:spacing w:line="360" w:lineRule="auto"/>
        <w:ind w:firstLine="708"/>
        <w:contextualSpacing/>
        <w:jc w:val="both"/>
        <w:rPr>
          <w:sz w:val="24"/>
          <w:szCs w:val="24"/>
          <w:shd w:val="clear" w:color="auto" w:fill="FEFEFE"/>
        </w:rPr>
      </w:pPr>
      <w:r w:rsidRPr="00754CC8">
        <w:rPr>
          <w:b/>
          <w:sz w:val="24"/>
          <w:szCs w:val="24"/>
          <w:shd w:val="clear" w:color="auto" w:fill="FEFEFE"/>
        </w:rPr>
        <w:t>Чл. 19.</w:t>
      </w:r>
      <w:r w:rsidRPr="00754CC8">
        <w:rPr>
          <w:rFonts w:ascii="Verdana" w:hAnsi="Verdana"/>
          <w:sz w:val="24"/>
          <w:szCs w:val="24"/>
        </w:rPr>
        <w:t xml:space="preserve"> </w:t>
      </w:r>
      <w:r w:rsidRPr="00754CC8">
        <w:rPr>
          <w:sz w:val="24"/>
          <w:szCs w:val="24"/>
          <w:shd w:val="clear" w:color="auto" w:fill="FEFEFE"/>
        </w:rPr>
        <w:t>Първото подадено заявлен</w:t>
      </w:r>
      <w:r w:rsidRPr="007316F9">
        <w:rPr>
          <w:sz w:val="24"/>
          <w:szCs w:val="24"/>
          <w:shd w:val="clear" w:color="auto" w:fill="FEFEFE"/>
        </w:rPr>
        <w:t xml:space="preserve">ие за подпомагане съгласно </w:t>
      </w:r>
      <w:hyperlink r:id="rId20" w:history="1">
        <w:r w:rsidRPr="00754CC8">
          <w:rPr>
            <w:sz w:val="24"/>
            <w:szCs w:val="24"/>
            <w:shd w:val="clear" w:color="auto" w:fill="FEFEFE"/>
          </w:rPr>
          <w:t>чл. 18</w:t>
        </w:r>
      </w:hyperlink>
      <w:r w:rsidRPr="00754CC8">
        <w:rPr>
          <w:sz w:val="24"/>
          <w:szCs w:val="24"/>
          <w:shd w:val="clear" w:color="auto" w:fill="FEFEFE"/>
        </w:rPr>
        <w:t xml:space="preserve"> се смята и се отбелязва от земеделските стопани за заявление</w:t>
      </w:r>
      <w:r w:rsidRPr="004638E3">
        <w:rPr>
          <w:sz w:val="24"/>
          <w:szCs w:val="24"/>
          <w:shd w:val="clear" w:color="auto" w:fill="FEFEFE"/>
        </w:rPr>
        <w:t xml:space="preserve"> за подпомагане и заявление за плащане.</w:t>
      </w:r>
    </w:p>
    <w:p w:rsidR="00754CC8" w:rsidRPr="00182C70" w:rsidRDefault="00754CC8" w:rsidP="00754CC8">
      <w:pPr>
        <w:spacing w:line="360" w:lineRule="auto"/>
        <w:ind w:firstLine="708"/>
        <w:contextualSpacing/>
        <w:jc w:val="both"/>
        <w:rPr>
          <w:sz w:val="24"/>
          <w:szCs w:val="24"/>
          <w:shd w:val="clear" w:color="auto" w:fill="FEFEFE"/>
        </w:rPr>
      </w:pPr>
      <w:r w:rsidRPr="00182C70">
        <w:rPr>
          <w:b/>
          <w:sz w:val="24"/>
          <w:szCs w:val="24"/>
          <w:shd w:val="clear" w:color="auto" w:fill="FEFEFE"/>
        </w:rPr>
        <w:t>Чл. 20.</w:t>
      </w:r>
      <w:r>
        <w:rPr>
          <w:sz w:val="24"/>
          <w:szCs w:val="24"/>
          <w:shd w:val="clear" w:color="auto" w:fill="FEFEFE"/>
        </w:rPr>
        <w:t xml:space="preserve"> </w:t>
      </w:r>
      <w:r w:rsidRPr="00182C70">
        <w:rPr>
          <w:sz w:val="24"/>
          <w:szCs w:val="24"/>
          <w:shd w:val="clear" w:color="auto" w:fill="FEFEFE"/>
        </w:rPr>
        <w:t xml:space="preserve"> В случай на непълнота на заявените данни или при липса на някой от документите по ал. 1 ДФЗ – РА уведомява земеделския стопанин да отстрани </w:t>
      </w:r>
      <w:r w:rsidRPr="00182C70">
        <w:rPr>
          <w:sz w:val="24"/>
          <w:szCs w:val="24"/>
          <w:shd w:val="clear" w:color="auto" w:fill="FEFEFE"/>
        </w:rPr>
        <w:lastRenderedPageBreak/>
        <w:t>допуснатите непълноти в срока и при условията по чл. 11 от Наредба № 5 от 2009 г.</w:t>
      </w:r>
    </w:p>
    <w:p w:rsidR="00183D13" w:rsidRPr="004638E3" w:rsidRDefault="004D420E" w:rsidP="004638E3">
      <w:pPr>
        <w:spacing w:line="360" w:lineRule="auto"/>
        <w:ind w:firstLine="708"/>
        <w:contextualSpacing/>
        <w:jc w:val="both"/>
        <w:rPr>
          <w:shd w:val="clear" w:color="auto" w:fill="FEFEFE"/>
        </w:rPr>
      </w:pPr>
      <w:bookmarkStart w:id="3" w:name="to_paragraph_id25513190"/>
      <w:bookmarkStart w:id="4" w:name="to_paragraph_id27380429"/>
      <w:bookmarkEnd w:id="3"/>
      <w:bookmarkEnd w:id="4"/>
      <w:r w:rsidRPr="00754CC8">
        <w:rPr>
          <w:b/>
          <w:sz w:val="24"/>
          <w:szCs w:val="24"/>
          <w:shd w:val="clear" w:color="auto" w:fill="FEFEFE"/>
        </w:rPr>
        <w:t>Чл. 2</w:t>
      </w:r>
      <w:r w:rsidR="00183D13" w:rsidRPr="00754CC8">
        <w:rPr>
          <w:b/>
          <w:sz w:val="24"/>
          <w:szCs w:val="24"/>
          <w:shd w:val="clear" w:color="auto" w:fill="FEFEFE"/>
        </w:rPr>
        <w:t>1.</w:t>
      </w:r>
      <w:r w:rsidR="00183D13" w:rsidRPr="00754CC8">
        <w:rPr>
          <w:sz w:val="24"/>
          <w:szCs w:val="24"/>
          <w:shd w:val="clear" w:color="auto" w:fill="FEFEFE"/>
        </w:rPr>
        <w:t xml:space="preserve"> Земеделските стопани могат да правят промени в заявлението за подпомагане и заявлението за плащане по </w:t>
      </w:r>
      <w:r w:rsidRPr="00754CC8">
        <w:rPr>
          <w:sz w:val="24"/>
          <w:szCs w:val="24"/>
          <w:shd w:val="clear" w:color="auto" w:fill="FEFEFE"/>
        </w:rPr>
        <w:t>14 "Хуманно отношение към животните"</w:t>
      </w:r>
      <w:r w:rsidR="00183D13" w:rsidRPr="00754CC8">
        <w:rPr>
          <w:sz w:val="24"/>
          <w:szCs w:val="24"/>
          <w:shd w:val="clear" w:color="auto" w:fill="FEFEFE"/>
        </w:rPr>
        <w:t xml:space="preserve"> в срока и при условията по </w:t>
      </w:r>
      <w:hyperlink r:id="rId21" w:history="1">
        <w:r w:rsidR="00183D13" w:rsidRPr="00754CC8">
          <w:rPr>
            <w:sz w:val="24"/>
            <w:szCs w:val="24"/>
            <w:shd w:val="clear" w:color="auto" w:fill="FEFEFE"/>
          </w:rPr>
          <w:t>чл. 11 от Наредба № 5 от 2009 г.</w:t>
        </w:r>
      </w:hyperlink>
    </w:p>
    <w:p w:rsidR="00183D13" w:rsidRPr="004638E3" w:rsidRDefault="004D420E" w:rsidP="004638E3">
      <w:pPr>
        <w:spacing w:line="360" w:lineRule="auto"/>
        <w:ind w:firstLine="708"/>
        <w:contextualSpacing/>
        <w:jc w:val="both"/>
        <w:rPr>
          <w:b/>
          <w:shd w:val="clear" w:color="auto" w:fill="FEFEFE"/>
        </w:rPr>
      </w:pPr>
      <w:bookmarkStart w:id="5" w:name="to_paragraph_id25513192"/>
      <w:bookmarkEnd w:id="5"/>
      <w:r w:rsidRPr="004638E3">
        <w:rPr>
          <w:b/>
          <w:sz w:val="24"/>
          <w:szCs w:val="24"/>
          <w:shd w:val="clear" w:color="auto" w:fill="FEFEFE"/>
        </w:rPr>
        <w:t xml:space="preserve">Чл. </w:t>
      </w:r>
      <w:r>
        <w:rPr>
          <w:b/>
          <w:sz w:val="24"/>
          <w:szCs w:val="24"/>
          <w:shd w:val="clear" w:color="auto" w:fill="FEFEFE"/>
        </w:rPr>
        <w:t>2</w:t>
      </w:r>
      <w:r w:rsidR="00183D13" w:rsidRPr="004638E3">
        <w:rPr>
          <w:b/>
          <w:sz w:val="24"/>
          <w:szCs w:val="24"/>
          <w:shd w:val="clear" w:color="auto" w:fill="FEFEFE"/>
        </w:rPr>
        <w:t xml:space="preserve">2. </w:t>
      </w:r>
      <w:r w:rsidR="00183D13" w:rsidRPr="004638E3">
        <w:rPr>
          <w:sz w:val="24"/>
          <w:szCs w:val="24"/>
          <w:shd w:val="clear" w:color="auto" w:fill="FEFEFE"/>
        </w:rPr>
        <w:t>(1)</w:t>
      </w:r>
      <w:r w:rsidR="00183D13" w:rsidRPr="004638E3">
        <w:rPr>
          <w:b/>
          <w:sz w:val="24"/>
          <w:szCs w:val="24"/>
          <w:shd w:val="clear" w:color="auto" w:fill="FEFEFE"/>
        </w:rPr>
        <w:t xml:space="preserve"> </w:t>
      </w:r>
      <w:r w:rsidR="00183D13" w:rsidRPr="004638E3">
        <w:rPr>
          <w:sz w:val="24"/>
          <w:szCs w:val="24"/>
          <w:shd w:val="clear" w:color="auto" w:fill="FEFEFE"/>
        </w:rPr>
        <w:t>Държавен фонд "Земеделие" – Разплащателна агенция, одобрява, намалява или отказва изплащането на годишната финансова помощ след извършване на административни проверки и проверки на място за изпълнението на изискванията за подпомагане на дейности</w:t>
      </w:r>
      <w:r>
        <w:rPr>
          <w:sz w:val="24"/>
          <w:szCs w:val="24"/>
          <w:shd w:val="clear" w:color="auto" w:fill="FEFEFE"/>
        </w:rPr>
        <w:t>те</w:t>
      </w:r>
      <w:r w:rsidR="00183D13" w:rsidRPr="004638E3">
        <w:rPr>
          <w:sz w:val="24"/>
          <w:szCs w:val="24"/>
          <w:shd w:val="clear" w:color="auto" w:fill="FEFEFE"/>
        </w:rPr>
        <w:t>.</w:t>
      </w:r>
    </w:p>
    <w:p w:rsidR="00183D13" w:rsidRPr="004638E3" w:rsidRDefault="00183D13" w:rsidP="004638E3">
      <w:pPr>
        <w:spacing w:line="360" w:lineRule="auto"/>
        <w:ind w:firstLine="708"/>
        <w:contextualSpacing/>
        <w:jc w:val="both"/>
        <w:rPr>
          <w:shd w:val="clear" w:color="auto" w:fill="FEFEFE"/>
        </w:rPr>
      </w:pPr>
      <w:r w:rsidRPr="004638E3">
        <w:rPr>
          <w:sz w:val="24"/>
          <w:szCs w:val="24"/>
          <w:shd w:val="clear" w:color="auto" w:fill="FEFEFE"/>
        </w:rPr>
        <w:t xml:space="preserve">(2) При извършване на административните проверки по ал. 1 ДФЗ – РА използва наличната в регистъра на Българската агенция по безопасност на храните към датата на подаване на заявление от земеделските стопани информация. </w:t>
      </w:r>
    </w:p>
    <w:p w:rsidR="00183D13" w:rsidRPr="004638E3" w:rsidRDefault="00183D13" w:rsidP="004638E3">
      <w:pPr>
        <w:spacing w:line="360" w:lineRule="auto"/>
        <w:ind w:firstLine="708"/>
        <w:contextualSpacing/>
        <w:jc w:val="both"/>
        <w:rPr>
          <w:shd w:val="clear" w:color="auto" w:fill="FEFEFE"/>
        </w:rPr>
      </w:pPr>
      <w:r w:rsidRPr="004638E3">
        <w:rPr>
          <w:sz w:val="24"/>
          <w:szCs w:val="24"/>
          <w:shd w:val="clear" w:color="auto" w:fill="FEFEFE"/>
        </w:rPr>
        <w:t xml:space="preserve">(3) Проверките на място се извършват съгласно Регламент за изпълнение (ЕС) № 809/2014 на Комисията от 17 юли 2014 г. за определяне на правила за прилагането на </w:t>
      </w:r>
      <w:hyperlink r:id="rId22" w:history="1">
        <w:r w:rsidRPr="00754CC8">
          <w:rPr>
            <w:sz w:val="24"/>
            <w:szCs w:val="24"/>
            <w:shd w:val="clear" w:color="auto" w:fill="FEFEFE"/>
          </w:rPr>
          <w:t>Регламент (ЕС) № 1306/2013</w:t>
        </w:r>
      </w:hyperlink>
      <w:r w:rsidRPr="00754CC8">
        <w:rPr>
          <w:sz w:val="24"/>
          <w:szCs w:val="24"/>
          <w:shd w:val="clear" w:color="auto" w:fill="FEFEFE"/>
        </w:rPr>
        <w:t xml:space="preserve"> н</w:t>
      </w:r>
      <w:r w:rsidRPr="004638E3">
        <w:rPr>
          <w:sz w:val="24"/>
          <w:szCs w:val="24"/>
          <w:shd w:val="clear" w:color="auto" w:fill="FEFEFE"/>
        </w:rPr>
        <w:t>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съответствие.</w:t>
      </w:r>
    </w:p>
    <w:p w:rsidR="00183D13" w:rsidRDefault="00183D13" w:rsidP="004638E3">
      <w:pPr>
        <w:spacing w:line="360" w:lineRule="auto"/>
        <w:ind w:firstLine="708"/>
        <w:contextualSpacing/>
        <w:jc w:val="both"/>
        <w:rPr>
          <w:sz w:val="24"/>
          <w:szCs w:val="24"/>
          <w:shd w:val="clear" w:color="auto" w:fill="FEFEFE"/>
        </w:rPr>
      </w:pPr>
      <w:r w:rsidRPr="004638E3">
        <w:rPr>
          <w:sz w:val="24"/>
          <w:szCs w:val="24"/>
          <w:shd w:val="clear" w:color="auto" w:fill="FEFEFE"/>
        </w:rPr>
        <w:t>(4) Държавен фонд "Земеделие" – Разплащателна агенция, писмено информира земеделските стопани за изплатената им финансова помощ.</w:t>
      </w:r>
    </w:p>
    <w:p w:rsidR="007316F9" w:rsidRPr="00182C70" w:rsidRDefault="007316F9" w:rsidP="007316F9">
      <w:pPr>
        <w:spacing w:line="360" w:lineRule="auto"/>
        <w:ind w:firstLine="708"/>
        <w:contextualSpacing/>
        <w:jc w:val="both"/>
        <w:rPr>
          <w:sz w:val="24"/>
          <w:szCs w:val="24"/>
          <w:shd w:val="clear" w:color="auto" w:fill="FEFEFE"/>
        </w:rPr>
      </w:pPr>
      <w:r w:rsidRPr="00182C70">
        <w:rPr>
          <w:b/>
          <w:sz w:val="24"/>
          <w:szCs w:val="24"/>
          <w:shd w:val="clear" w:color="auto" w:fill="FEFEFE"/>
        </w:rPr>
        <w:t>Чл. 23</w:t>
      </w:r>
      <w:r w:rsidRPr="00182C70">
        <w:rPr>
          <w:sz w:val="24"/>
          <w:szCs w:val="24"/>
          <w:shd w:val="clear" w:color="auto" w:fill="FEFEFE"/>
        </w:rPr>
        <w:t>. (1) Държавен фонд "Земеделие" – Разплащателна агенция, изпраща на земеделските стопани уведомително писмо за одобрените и неодобрените за участие животни по мярка 14 "Хуманно отношение към животните" в срок до 30 ноември на годината на подаване на "Заявление за подпомагане".</w:t>
      </w:r>
    </w:p>
    <w:p w:rsidR="007316F9" w:rsidRPr="00182C70" w:rsidRDefault="007316F9" w:rsidP="007316F9">
      <w:pPr>
        <w:spacing w:line="360" w:lineRule="auto"/>
        <w:ind w:firstLine="708"/>
        <w:contextualSpacing/>
        <w:jc w:val="both"/>
        <w:rPr>
          <w:sz w:val="24"/>
          <w:szCs w:val="24"/>
          <w:shd w:val="clear" w:color="auto" w:fill="FEFEFE"/>
        </w:rPr>
      </w:pPr>
      <w:r w:rsidRPr="00182C70">
        <w:rPr>
          <w:sz w:val="24"/>
          <w:szCs w:val="24"/>
          <w:shd w:val="clear" w:color="auto" w:fill="FEFEFE"/>
        </w:rPr>
        <w:t>(2) В случай на изискване на допълнителна информация или извършване на допълнителни проверки по съответното заявление писмата по ал. 1 се изпращат своевременно след приключване на проверките.</w:t>
      </w:r>
    </w:p>
    <w:p w:rsidR="007316F9" w:rsidRPr="00182C70" w:rsidRDefault="007316F9" w:rsidP="007316F9">
      <w:pPr>
        <w:spacing w:line="360" w:lineRule="auto"/>
        <w:ind w:firstLine="708"/>
        <w:contextualSpacing/>
        <w:jc w:val="both"/>
        <w:rPr>
          <w:sz w:val="24"/>
          <w:szCs w:val="24"/>
          <w:shd w:val="clear" w:color="auto" w:fill="FEFEFE"/>
        </w:rPr>
      </w:pPr>
      <w:r w:rsidRPr="00182C70">
        <w:rPr>
          <w:sz w:val="24"/>
          <w:szCs w:val="24"/>
          <w:shd w:val="clear" w:color="auto" w:fill="FEFEFE"/>
        </w:rPr>
        <w:t>(3) Земеделските стопани, чиито животни са одобрени за подпомагане по дадена подмярка и дейност, могат да заявят нова дейност или подмярка, преди да е изтекъл периодът за поетия ангажимент, като подадат ново заявление за подпомагане. Заявените животни по новата дейност или подмярка се одобряват за участие от ДФЗ – РА.</w:t>
      </w:r>
    </w:p>
    <w:p w:rsidR="00183D13" w:rsidRPr="004638E3" w:rsidRDefault="00183D13" w:rsidP="00407F1E">
      <w:pPr>
        <w:spacing w:line="360" w:lineRule="auto"/>
        <w:ind w:firstLine="708"/>
        <w:contextualSpacing/>
        <w:jc w:val="both"/>
        <w:rPr>
          <w:shd w:val="clear" w:color="auto" w:fill="FEFEFE"/>
        </w:rPr>
      </w:pPr>
      <w:bookmarkStart w:id="6" w:name="to_paragraph_id25513193"/>
      <w:bookmarkEnd w:id="6"/>
    </w:p>
    <w:p w:rsidR="00A235F4" w:rsidRPr="00A7625E" w:rsidRDefault="00A41A76" w:rsidP="004638E3">
      <w:pPr>
        <w:spacing w:line="360" w:lineRule="auto"/>
        <w:ind w:firstLine="567"/>
        <w:jc w:val="both"/>
        <w:rPr>
          <w:sz w:val="24"/>
          <w:szCs w:val="24"/>
          <w:shd w:val="clear" w:color="auto" w:fill="FEFEFE"/>
        </w:rPr>
      </w:pPr>
      <w:bookmarkStart w:id="7" w:name="to_paragraph_id22409055"/>
      <w:bookmarkStart w:id="8" w:name="to_paragraph_id6788343"/>
      <w:bookmarkStart w:id="9" w:name="to_paragraph_id6083117"/>
      <w:bookmarkStart w:id="10" w:name="to_paragraph_id5484168"/>
      <w:bookmarkEnd w:id="7"/>
      <w:bookmarkEnd w:id="8"/>
      <w:bookmarkEnd w:id="9"/>
      <w:bookmarkEnd w:id="10"/>
      <w:r w:rsidRPr="004638E3">
        <w:rPr>
          <w:b/>
          <w:sz w:val="24"/>
          <w:szCs w:val="24"/>
          <w:shd w:val="clear" w:color="auto" w:fill="FEFEFE"/>
        </w:rPr>
        <w:t xml:space="preserve">Чл. </w:t>
      </w:r>
      <w:r w:rsidR="001739E3" w:rsidRPr="004638E3">
        <w:rPr>
          <w:b/>
          <w:sz w:val="24"/>
          <w:szCs w:val="24"/>
          <w:shd w:val="clear" w:color="auto" w:fill="FEFEFE"/>
        </w:rPr>
        <w:t>2</w:t>
      </w:r>
      <w:r w:rsidR="001739E3">
        <w:rPr>
          <w:b/>
          <w:sz w:val="24"/>
          <w:szCs w:val="24"/>
          <w:shd w:val="clear" w:color="auto" w:fill="FEFEFE"/>
        </w:rPr>
        <w:t>4</w:t>
      </w:r>
      <w:r w:rsidRPr="00754CC8">
        <w:rPr>
          <w:b/>
          <w:sz w:val="24"/>
          <w:szCs w:val="24"/>
          <w:shd w:val="clear" w:color="auto" w:fill="FEFEFE"/>
        </w:rPr>
        <w:t>.</w:t>
      </w:r>
      <w:r w:rsidR="00A235F4" w:rsidRPr="00754CC8">
        <w:rPr>
          <w:sz w:val="24"/>
          <w:szCs w:val="24"/>
          <w:shd w:val="clear" w:color="auto" w:fill="FEFEFE"/>
        </w:rPr>
        <w:t xml:space="preserve"> </w:t>
      </w:r>
      <w:r w:rsidR="001933CC" w:rsidRPr="00754CC8">
        <w:rPr>
          <w:sz w:val="24"/>
          <w:szCs w:val="24"/>
          <w:shd w:val="clear" w:color="auto" w:fill="FEFEFE"/>
        </w:rPr>
        <w:t xml:space="preserve">Държавен фонд "Земеделие" - Разплащателна агенция съвместно с </w:t>
      </w:r>
      <w:r w:rsidR="00A235F4" w:rsidRPr="00754CC8">
        <w:rPr>
          <w:sz w:val="24"/>
          <w:szCs w:val="24"/>
          <w:shd w:val="clear" w:color="auto" w:fill="FEFEFE"/>
        </w:rPr>
        <w:t xml:space="preserve">Българска агенция по </w:t>
      </w:r>
      <w:r w:rsidR="0002604F" w:rsidRPr="00754CC8">
        <w:rPr>
          <w:sz w:val="24"/>
          <w:szCs w:val="24"/>
          <w:shd w:val="clear" w:color="auto" w:fill="FEFEFE"/>
        </w:rPr>
        <w:t>безопасност</w:t>
      </w:r>
      <w:r w:rsidR="00A235F4" w:rsidRPr="00754CC8">
        <w:rPr>
          <w:sz w:val="24"/>
          <w:szCs w:val="24"/>
          <w:shd w:val="clear" w:color="auto" w:fill="FEFEFE"/>
        </w:rPr>
        <w:t xml:space="preserve"> на храните извършва проверка за изпълнение на дейностите, заявени за подп</w:t>
      </w:r>
      <w:r w:rsidR="00A235F4" w:rsidRPr="00407F1E">
        <w:rPr>
          <w:sz w:val="24"/>
          <w:szCs w:val="24"/>
          <w:shd w:val="clear" w:color="auto" w:fill="FEFEFE"/>
        </w:rPr>
        <w:t>омагане от страна на кандидатите чрез ветеринарномедицински проверки и попълване на контролни лист</w:t>
      </w:r>
      <w:r w:rsidR="00133C95" w:rsidRPr="00407F1E">
        <w:rPr>
          <w:sz w:val="24"/>
          <w:szCs w:val="24"/>
          <w:shd w:val="clear" w:color="auto" w:fill="FEFEFE"/>
        </w:rPr>
        <w:t>ове</w:t>
      </w:r>
      <w:r w:rsidR="00A235F4" w:rsidRPr="00A7625E">
        <w:rPr>
          <w:sz w:val="24"/>
          <w:szCs w:val="24"/>
          <w:shd w:val="clear" w:color="auto" w:fill="FEFEFE"/>
        </w:rPr>
        <w:t xml:space="preserve"> за съответствие въз основа на утвърдени проверими критерии.</w:t>
      </w:r>
    </w:p>
    <w:p w:rsidR="00B76DEE" w:rsidRPr="009F161E" w:rsidRDefault="00B76DEE" w:rsidP="004638E3">
      <w:pPr>
        <w:pStyle w:val="m"/>
        <w:spacing w:line="360" w:lineRule="auto"/>
        <w:ind w:firstLine="0"/>
      </w:pPr>
    </w:p>
    <w:p w:rsidR="00B76DEE" w:rsidRPr="00754CC8" w:rsidRDefault="00B76DEE" w:rsidP="004638E3">
      <w:pPr>
        <w:pStyle w:val="m"/>
        <w:spacing w:line="360" w:lineRule="auto"/>
        <w:ind w:firstLine="567"/>
      </w:pPr>
      <w:bookmarkStart w:id="11" w:name="to_paragraph_id11595737"/>
      <w:bookmarkEnd w:id="11"/>
      <w:r w:rsidRPr="009F161E">
        <w:rPr>
          <w:b/>
          <w:bCs/>
        </w:rPr>
        <w:t xml:space="preserve">Чл. </w:t>
      </w:r>
      <w:r w:rsidR="001739E3" w:rsidRPr="009F161E">
        <w:rPr>
          <w:b/>
          <w:bCs/>
        </w:rPr>
        <w:t>25</w:t>
      </w:r>
      <w:r w:rsidRPr="009F161E">
        <w:rPr>
          <w:b/>
          <w:bCs/>
        </w:rPr>
        <w:t>.</w:t>
      </w:r>
      <w:r w:rsidRPr="009F161E">
        <w:t xml:space="preserve"> Преди одобрение на заявлението за подпомагане РА изисква от кандидата в срок </w:t>
      </w:r>
      <w:r w:rsidRPr="00754CC8">
        <w:t>от 10 дни от получаването на уведомяването му за това</w:t>
      </w:r>
      <w:r w:rsidR="00521EB3" w:rsidRPr="00754CC8">
        <w:t xml:space="preserve"> да</w:t>
      </w:r>
      <w:r w:rsidRPr="00754CC8">
        <w:t xml:space="preserve"> </w:t>
      </w:r>
      <w:r w:rsidR="00521EB3" w:rsidRPr="00754CC8">
        <w:t>представи</w:t>
      </w:r>
      <w:r w:rsidRPr="00754CC8">
        <w:t>:</w:t>
      </w:r>
    </w:p>
    <w:p w:rsidR="00B76DEE" w:rsidRPr="004638E3" w:rsidRDefault="00B76DEE" w:rsidP="004638E3">
      <w:pPr>
        <w:pStyle w:val="NormalWeb"/>
        <w:spacing w:line="360" w:lineRule="auto"/>
      </w:pPr>
      <w:r w:rsidRPr="00754CC8">
        <w:t xml:space="preserve">1. </w:t>
      </w:r>
      <w:r w:rsidR="00521EB3" w:rsidRPr="00754CC8">
        <w:t>свидетелство за съдимост от кандидата - физическо лице, или от представляващия кандидата едноличен търговец, търговско дружество или юридическо лице и член/ове на управителния им орган, както</w:t>
      </w:r>
      <w:r w:rsidR="00521EB3" w:rsidRPr="004638E3">
        <w:t xml:space="preserve"> и временно изпълняващ такава длъжност, включително прокурист или търговски пълномощник, както и от лицата с правомощия за вземане на решения или контрол по отношение на кандидата/ползвателя на помощта, издадено най-рано 4 месеца преди представянето му</w:t>
      </w:r>
      <w:r w:rsidRPr="004638E3">
        <w:t>;</w:t>
      </w:r>
    </w:p>
    <w:p w:rsidR="00A235F4" w:rsidRPr="00D44746" w:rsidRDefault="00B76DEE" w:rsidP="004638E3">
      <w:pPr>
        <w:pStyle w:val="NormalWeb"/>
        <w:spacing w:line="360" w:lineRule="auto"/>
      </w:pPr>
      <w:r w:rsidRPr="004638E3">
        <w:t>2. декларацията съгласно приложение №</w:t>
      </w:r>
      <w:r w:rsidR="00D15D61" w:rsidRPr="004638E3">
        <w:t>2</w:t>
      </w:r>
      <w:r w:rsidRPr="004638E3">
        <w:t>.</w:t>
      </w:r>
    </w:p>
    <w:p w:rsidR="00B76DEE" w:rsidRPr="00D44746" w:rsidRDefault="00B76DEE" w:rsidP="004638E3">
      <w:pPr>
        <w:pStyle w:val="m"/>
        <w:spacing w:line="360" w:lineRule="auto"/>
        <w:ind w:firstLine="567"/>
      </w:pPr>
      <w:bookmarkStart w:id="12" w:name="to_paragraph_id4953724"/>
      <w:bookmarkEnd w:id="12"/>
      <w:r w:rsidRPr="004638E3">
        <w:rPr>
          <w:b/>
          <w:bCs/>
        </w:rPr>
        <w:t xml:space="preserve">Чл. </w:t>
      </w:r>
      <w:r w:rsidR="001739E3" w:rsidRPr="004638E3">
        <w:rPr>
          <w:b/>
          <w:bCs/>
        </w:rPr>
        <w:t>2</w:t>
      </w:r>
      <w:r w:rsidR="001739E3">
        <w:rPr>
          <w:b/>
          <w:bCs/>
        </w:rPr>
        <w:t>6</w:t>
      </w:r>
      <w:r w:rsidR="001739E3" w:rsidRPr="004638E3">
        <w:t xml:space="preserve"> </w:t>
      </w:r>
      <w:r w:rsidRPr="004638E3">
        <w:t xml:space="preserve">(1) Когато </w:t>
      </w:r>
      <w:r w:rsidRPr="00754CC8">
        <w:t xml:space="preserve">сумата на исканата финансова помощ по предложените за разглеждане заявления за подпомагане надхвърля наличния бюджет по мярката, определен в заповедта по </w:t>
      </w:r>
      <w:hyperlink r:id="rId23" w:history="1">
        <w:r w:rsidR="000F0367" w:rsidRPr="00754CC8">
          <w:rPr>
            <w:rStyle w:val="Hyperlink"/>
          </w:rPr>
          <w:t>чл.</w:t>
        </w:r>
      </w:hyperlink>
      <w:r w:rsidR="000F0367" w:rsidRPr="00754CC8">
        <w:rPr>
          <w:rStyle w:val="Hyperlink"/>
        </w:rPr>
        <w:t xml:space="preserve"> 4, ал. 5 от </w:t>
      </w:r>
      <w:r w:rsidR="000F0367" w:rsidRPr="00754CC8">
        <w:t>Наредба №5 от 2009 г.</w:t>
      </w:r>
      <w:r w:rsidRPr="00754CC8">
        <w:t>, заявленията за подпомагане до размера на бюджет</w:t>
      </w:r>
      <w:r w:rsidR="000F0367" w:rsidRPr="00754CC8">
        <w:t>а на мярката по ПРСР 2014-2020</w:t>
      </w:r>
      <w:r w:rsidRPr="00754CC8">
        <w:t>.</w:t>
      </w:r>
    </w:p>
    <w:p w:rsidR="0080538F" w:rsidRPr="00D44746" w:rsidRDefault="0080538F" w:rsidP="004638E3">
      <w:pPr>
        <w:spacing w:line="360" w:lineRule="auto"/>
        <w:jc w:val="both"/>
        <w:rPr>
          <w:sz w:val="24"/>
          <w:szCs w:val="24"/>
          <w:shd w:val="clear" w:color="auto" w:fill="FEFEFE"/>
        </w:rPr>
      </w:pPr>
    </w:p>
    <w:p w:rsidR="00AB56E3" w:rsidRPr="00D44746" w:rsidRDefault="00AB56E3" w:rsidP="004638E3">
      <w:pPr>
        <w:spacing w:line="360" w:lineRule="auto"/>
        <w:jc w:val="both"/>
        <w:rPr>
          <w:sz w:val="24"/>
          <w:szCs w:val="24"/>
          <w:shd w:val="clear" w:color="auto" w:fill="FEFEFE"/>
        </w:rPr>
      </w:pPr>
      <w:bookmarkStart w:id="13" w:name="to_paragraph_id3791079"/>
      <w:bookmarkStart w:id="14" w:name="to_paragraph_id3791080"/>
      <w:bookmarkStart w:id="15" w:name="to_paragraph_id13633630"/>
      <w:bookmarkStart w:id="16" w:name="to_paragraph_id16356319"/>
      <w:bookmarkStart w:id="17" w:name="to_paragraph_id16356320"/>
      <w:bookmarkStart w:id="18" w:name="to_paragraph_id16356321"/>
      <w:bookmarkStart w:id="19" w:name="to_paragraph_id13633634"/>
      <w:bookmarkStart w:id="20" w:name="to_paragraph_id1635632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81038C" w:rsidRPr="00D44746" w:rsidRDefault="00AB56E3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D44746">
        <w:rPr>
          <w:b/>
          <w:sz w:val="24"/>
          <w:szCs w:val="24"/>
          <w:shd w:val="clear" w:color="auto" w:fill="FEFEFE"/>
        </w:rPr>
        <w:t xml:space="preserve">Глава </w:t>
      </w:r>
      <w:r w:rsidR="001739E3">
        <w:rPr>
          <w:b/>
          <w:sz w:val="24"/>
          <w:szCs w:val="24"/>
          <w:shd w:val="clear" w:color="auto" w:fill="FEFEFE"/>
        </w:rPr>
        <w:t>четвърта</w:t>
      </w:r>
      <w:r w:rsidRPr="00D44746">
        <w:rPr>
          <w:b/>
          <w:sz w:val="24"/>
          <w:szCs w:val="24"/>
          <w:shd w:val="clear" w:color="auto" w:fill="FEFEFE"/>
        </w:rPr>
        <w:t>.</w:t>
      </w:r>
    </w:p>
    <w:p w:rsidR="00AB56E3" w:rsidRPr="00D44746" w:rsidRDefault="00AB56E3" w:rsidP="004638E3">
      <w:pPr>
        <w:spacing w:line="360" w:lineRule="auto"/>
        <w:jc w:val="center"/>
        <w:rPr>
          <w:b/>
          <w:caps/>
          <w:sz w:val="24"/>
          <w:szCs w:val="24"/>
          <w:shd w:val="clear" w:color="auto" w:fill="FEFEFE"/>
        </w:rPr>
      </w:pPr>
      <w:r w:rsidRPr="00D44746">
        <w:rPr>
          <w:b/>
          <w:caps/>
          <w:sz w:val="24"/>
          <w:szCs w:val="24"/>
          <w:shd w:val="clear" w:color="auto" w:fill="FEFEFE"/>
        </w:rPr>
        <w:t>Проверка и контрол</w:t>
      </w:r>
      <w:r w:rsidR="001739E3">
        <w:rPr>
          <w:b/>
          <w:caps/>
          <w:sz w:val="24"/>
          <w:szCs w:val="24"/>
          <w:shd w:val="clear" w:color="auto" w:fill="FEFEFE"/>
        </w:rPr>
        <w:t>. Изплащане на финансовата помощ.</w:t>
      </w:r>
    </w:p>
    <w:p w:rsidR="0081038C" w:rsidRPr="00D44746" w:rsidRDefault="0081038C" w:rsidP="004638E3">
      <w:pPr>
        <w:spacing w:line="360" w:lineRule="auto"/>
        <w:jc w:val="both"/>
        <w:rPr>
          <w:b/>
          <w:sz w:val="24"/>
          <w:szCs w:val="24"/>
          <w:shd w:val="clear" w:color="auto" w:fill="FEFEFE"/>
        </w:rPr>
      </w:pPr>
    </w:p>
    <w:p w:rsidR="006B24F6" w:rsidRPr="00D44746" w:rsidRDefault="006B24F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bookmarkStart w:id="21" w:name="to_paragraph_id3791088"/>
      <w:bookmarkStart w:id="22" w:name="to_paragraph_id13633636"/>
      <w:bookmarkStart w:id="23" w:name="to_paragraph_id5635400"/>
      <w:bookmarkEnd w:id="21"/>
      <w:bookmarkEnd w:id="22"/>
      <w:bookmarkEnd w:id="23"/>
    </w:p>
    <w:p w:rsidR="006B24F6" w:rsidRPr="00D44746" w:rsidRDefault="006B24F6" w:rsidP="004638E3">
      <w:pPr>
        <w:widowControl/>
        <w:pBdr>
          <w:left w:val="single" w:sz="6" w:space="0" w:color="FFFFFF"/>
        </w:pBdr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bookmarkStart w:id="24" w:name="to_paragraph_id3791091"/>
      <w:bookmarkEnd w:id="24"/>
      <w:r w:rsidRPr="00D44746">
        <w:rPr>
          <w:b/>
          <w:bCs/>
          <w:color w:val="000000"/>
          <w:sz w:val="24"/>
          <w:szCs w:val="24"/>
        </w:rPr>
        <w:t xml:space="preserve">Чл. </w:t>
      </w:r>
      <w:r w:rsidR="001739E3">
        <w:rPr>
          <w:b/>
          <w:bCs/>
          <w:color w:val="000000"/>
          <w:sz w:val="24"/>
          <w:szCs w:val="24"/>
        </w:rPr>
        <w:t>27</w:t>
      </w:r>
      <w:r w:rsidRPr="00D44746">
        <w:rPr>
          <w:b/>
          <w:bCs/>
          <w:color w:val="000000"/>
          <w:sz w:val="24"/>
          <w:szCs w:val="24"/>
        </w:rPr>
        <w:t>.</w:t>
      </w:r>
      <w:r w:rsidRPr="00D44746">
        <w:rPr>
          <w:color w:val="000000"/>
          <w:sz w:val="24"/>
          <w:szCs w:val="24"/>
        </w:rPr>
        <w:t xml:space="preserve"> (1) Ползвателят на помощта е длъжен да предоставя на РА всяка поискана информация, свързана с осъществяването на дейността, подпомагана по мярката.</w:t>
      </w:r>
    </w:p>
    <w:p w:rsidR="006B24F6" w:rsidRPr="00D44746" w:rsidRDefault="006B24F6" w:rsidP="004638E3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44746">
        <w:rPr>
          <w:color w:val="000000"/>
          <w:sz w:val="24"/>
          <w:szCs w:val="24"/>
        </w:rPr>
        <w:t xml:space="preserve">(2) Контрол за изпълнение </w:t>
      </w:r>
      <w:r w:rsidR="00903B27" w:rsidRPr="00D44746">
        <w:rPr>
          <w:sz w:val="24"/>
          <w:szCs w:val="24"/>
        </w:rPr>
        <w:t>изискванията на тази наредба</w:t>
      </w:r>
      <w:r w:rsidR="00337E53" w:rsidRPr="00D44746">
        <w:rPr>
          <w:sz w:val="24"/>
          <w:szCs w:val="24"/>
        </w:rPr>
        <w:t xml:space="preserve"> </w:t>
      </w:r>
      <w:r w:rsidRPr="00D44746">
        <w:rPr>
          <w:color w:val="000000"/>
          <w:sz w:val="24"/>
          <w:szCs w:val="24"/>
        </w:rPr>
        <w:t>както и на документите, свързани с подпомаганата дейност, може да бъде извършван от представители на РА, МЗХ</w:t>
      </w:r>
      <w:r w:rsidR="0002604F">
        <w:rPr>
          <w:color w:val="000000"/>
          <w:sz w:val="24"/>
          <w:szCs w:val="24"/>
        </w:rPr>
        <w:t>, БАБХ</w:t>
      </w:r>
      <w:r w:rsidRPr="00D44746">
        <w:rPr>
          <w:color w:val="000000"/>
          <w:sz w:val="24"/>
          <w:szCs w:val="24"/>
        </w:rPr>
        <w:t>, Сметната палата в Република България, Европейската комисия, Европейската сметна палата и Европейската служба за борба с измамите.</w:t>
      </w:r>
    </w:p>
    <w:p w:rsidR="00154EF5" w:rsidRPr="00D44746" w:rsidRDefault="006B24F6" w:rsidP="004638E3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sz w:val="24"/>
          <w:szCs w:val="24"/>
        </w:rPr>
      </w:pPr>
      <w:r w:rsidRPr="00D44746">
        <w:rPr>
          <w:color w:val="000000"/>
          <w:sz w:val="24"/>
          <w:szCs w:val="24"/>
        </w:rPr>
        <w:t xml:space="preserve">(3) </w:t>
      </w:r>
      <w:r w:rsidR="00903B27" w:rsidRPr="00D44746">
        <w:rPr>
          <w:sz w:val="24"/>
          <w:szCs w:val="24"/>
        </w:rPr>
        <w:t>Когато Министерството на земеделието и храните или Европейската комисия извършва оценяване или наблюдение на ПРСР 2014 - 2020 г., ползвателят на помощта предоставя на оправомощените от тях лица всички документи и информация, които ще подпомогнат оценяването или наблюдението.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rPr>
          <w:vanish/>
          <w:sz w:val="24"/>
          <w:szCs w:val="24"/>
        </w:rPr>
      </w:pPr>
      <w:r w:rsidRPr="00D44746">
        <w:rPr>
          <w:vanish/>
          <w:sz w:val="24"/>
          <w:szCs w:val="24"/>
        </w:rPr>
        <w:t> </w:t>
      </w:r>
    </w:p>
    <w:p w:rsidR="000614D6" w:rsidRPr="00D44746" w:rsidRDefault="000614D6" w:rsidP="004638E3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rPr>
          <w:vanish/>
          <w:sz w:val="24"/>
          <w:szCs w:val="24"/>
        </w:rPr>
      </w:pPr>
      <w:r w:rsidRPr="00D44746">
        <w:rPr>
          <w:vanish/>
          <w:sz w:val="24"/>
          <w:szCs w:val="24"/>
        </w:rPr>
        <w:t> 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bookmarkStart w:id="25" w:name="to_paragraph_id16957383"/>
      <w:bookmarkEnd w:id="25"/>
      <w:r w:rsidRPr="00D44746">
        <w:rPr>
          <w:b/>
          <w:bCs/>
          <w:color w:val="000000"/>
          <w:sz w:val="24"/>
          <w:szCs w:val="24"/>
        </w:rPr>
        <w:t xml:space="preserve">Чл. </w:t>
      </w:r>
      <w:r w:rsidR="001739E3">
        <w:rPr>
          <w:b/>
          <w:bCs/>
          <w:color w:val="000000"/>
          <w:sz w:val="24"/>
          <w:szCs w:val="24"/>
        </w:rPr>
        <w:t>28</w:t>
      </w:r>
      <w:r w:rsidRPr="00D44746">
        <w:rPr>
          <w:b/>
          <w:bCs/>
          <w:color w:val="000000"/>
          <w:sz w:val="24"/>
          <w:szCs w:val="24"/>
        </w:rPr>
        <w:t>.</w:t>
      </w:r>
      <w:r w:rsidRPr="00D44746">
        <w:rPr>
          <w:color w:val="000000"/>
          <w:sz w:val="24"/>
          <w:szCs w:val="24"/>
        </w:rPr>
        <w:t xml:space="preserve"> </w:t>
      </w:r>
      <w:r w:rsidR="00B942AA" w:rsidRPr="00D44746">
        <w:rPr>
          <w:color w:val="000000"/>
          <w:sz w:val="24"/>
          <w:szCs w:val="24"/>
        </w:rPr>
        <w:t>(1)</w:t>
      </w:r>
      <w:r w:rsidR="00EA2FB3" w:rsidRPr="00D44746">
        <w:rPr>
          <w:color w:val="000000"/>
          <w:sz w:val="24"/>
          <w:szCs w:val="24"/>
        </w:rPr>
        <w:t xml:space="preserve"> </w:t>
      </w:r>
      <w:r w:rsidRPr="00D44746">
        <w:rPr>
          <w:color w:val="000000"/>
          <w:sz w:val="24"/>
          <w:szCs w:val="24"/>
        </w:rPr>
        <w:t xml:space="preserve">Изплащането на финансовата помощ може да се намали или откаже, когато се установи, че земеделският </w:t>
      </w:r>
      <w:r w:rsidR="00BC0F94" w:rsidRPr="00D44746">
        <w:rPr>
          <w:color w:val="000000"/>
          <w:sz w:val="24"/>
          <w:szCs w:val="24"/>
        </w:rPr>
        <w:t>стопанин</w:t>
      </w:r>
      <w:r w:rsidRPr="00D44746">
        <w:rPr>
          <w:color w:val="000000"/>
          <w:sz w:val="24"/>
          <w:szCs w:val="24"/>
        </w:rPr>
        <w:t>: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44746">
        <w:rPr>
          <w:color w:val="000000"/>
          <w:sz w:val="24"/>
          <w:szCs w:val="24"/>
        </w:rPr>
        <w:t xml:space="preserve">1. е заявил по-голям </w:t>
      </w:r>
      <w:r w:rsidR="004028DF" w:rsidRPr="00D44746">
        <w:rPr>
          <w:color w:val="000000"/>
          <w:sz w:val="24"/>
          <w:szCs w:val="24"/>
        </w:rPr>
        <w:t>или по</w:t>
      </w:r>
      <w:r w:rsidR="0002604F">
        <w:rPr>
          <w:color w:val="000000"/>
          <w:sz w:val="24"/>
          <w:szCs w:val="24"/>
        </w:rPr>
        <w:t>-</w:t>
      </w:r>
      <w:r w:rsidR="004028DF" w:rsidRPr="00D44746">
        <w:rPr>
          <w:color w:val="000000"/>
          <w:sz w:val="24"/>
          <w:szCs w:val="24"/>
        </w:rPr>
        <w:t xml:space="preserve">малък </w:t>
      </w:r>
      <w:r w:rsidRPr="00D44746">
        <w:rPr>
          <w:color w:val="000000"/>
          <w:sz w:val="24"/>
          <w:szCs w:val="24"/>
        </w:rPr>
        <w:t>брой животни в сравнение с реално отглежданите от него</w:t>
      </w:r>
      <w:r w:rsidR="004028DF" w:rsidRPr="00D44746">
        <w:rPr>
          <w:color w:val="000000"/>
          <w:sz w:val="24"/>
          <w:szCs w:val="24"/>
        </w:rPr>
        <w:t xml:space="preserve"> в животновъдния обект</w:t>
      </w:r>
      <w:r w:rsidRPr="00D44746">
        <w:rPr>
          <w:color w:val="000000"/>
          <w:sz w:val="24"/>
          <w:szCs w:val="24"/>
        </w:rPr>
        <w:t>;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44746">
        <w:rPr>
          <w:color w:val="000000"/>
          <w:sz w:val="24"/>
          <w:szCs w:val="24"/>
        </w:rPr>
        <w:lastRenderedPageBreak/>
        <w:t xml:space="preserve">2. не е спазил срока за подаване на заявлението за кандидатстване, съгласно </w:t>
      </w:r>
      <w:hyperlink r:id="rId24" w:history="1">
        <w:r w:rsidRPr="00D44746">
          <w:rPr>
            <w:color w:val="000000"/>
            <w:sz w:val="24"/>
            <w:szCs w:val="24"/>
          </w:rPr>
          <w:t>Наредбата за условията и реда за прилагане на мярка „Хуманно отношение към животни“ от Програма за развитие на селските райони за периода 2014-2020</w:t>
        </w:r>
        <w:r w:rsidR="00D15EAB" w:rsidRPr="00D44746">
          <w:rPr>
            <w:color w:val="000000"/>
            <w:sz w:val="24"/>
            <w:szCs w:val="24"/>
          </w:rPr>
          <w:t xml:space="preserve"> </w:t>
        </w:r>
        <w:r w:rsidRPr="00D44746">
          <w:rPr>
            <w:color w:val="000000"/>
            <w:sz w:val="24"/>
            <w:szCs w:val="24"/>
          </w:rPr>
          <w:t xml:space="preserve">г. </w:t>
        </w:r>
      </w:hyperlink>
      <w:r w:rsidRPr="00D44746">
        <w:rPr>
          <w:color w:val="000000"/>
          <w:sz w:val="24"/>
          <w:szCs w:val="24"/>
        </w:rPr>
        <w:t xml:space="preserve"> </w:t>
      </w:r>
    </w:p>
    <w:p w:rsidR="000614D6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44746">
        <w:rPr>
          <w:color w:val="000000"/>
          <w:sz w:val="24"/>
          <w:szCs w:val="24"/>
        </w:rPr>
        <w:t>3. не спазва изискванията по отделните подмерки и дейности за хуманно отношение към животните;</w:t>
      </w:r>
    </w:p>
    <w:p w:rsidR="0002604F" w:rsidRPr="00D44746" w:rsidRDefault="0002604F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не спазва изискванията за хуманно отношение към животните, посочени в друг нормативен акт.</w:t>
      </w:r>
    </w:p>
    <w:p w:rsidR="00B942AA" w:rsidRPr="00D44746" w:rsidRDefault="00B942AA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D44746">
        <w:rPr>
          <w:sz w:val="24"/>
          <w:szCs w:val="24"/>
        </w:rPr>
        <w:t xml:space="preserve">(2) При установяване на разлика между одобрените за подпомагане животни и броя на декларираните животни в заявка за плащане размерът на помощта </w:t>
      </w:r>
      <w:r w:rsidR="00C23BEB" w:rsidRPr="00D44746">
        <w:rPr>
          <w:sz w:val="24"/>
          <w:szCs w:val="24"/>
        </w:rPr>
        <w:t>се на</w:t>
      </w:r>
      <w:r w:rsidRPr="00D44746">
        <w:rPr>
          <w:sz w:val="24"/>
          <w:szCs w:val="24"/>
        </w:rPr>
        <w:t>малява</w:t>
      </w:r>
      <w:r w:rsidR="00C23BEB" w:rsidRPr="00D44746">
        <w:rPr>
          <w:sz w:val="24"/>
          <w:szCs w:val="24"/>
        </w:rPr>
        <w:t xml:space="preserve"> и се прилагат санкции</w:t>
      </w:r>
      <w:r w:rsidRPr="00D44746">
        <w:rPr>
          <w:sz w:val="24"/>
          <w:szCs w:val="24"/>
        </w:rPr>
        <w:t xml:space="preserve"> съгласно </w:t>
      </w:r>
      <w:r w:rsidR="00C23BEB" w:rsidRPr="00D44746">
        <w:rPr>
          <w:sz w:val="24"/>
          <w:szCs w:val="24"/>
        </w:rPr>
        <w:t>чл. 31 и 32 от</w:t>
      </w:r>
      <w:r w:rsidR="00C23BEB" w:rsidRPr="00D44746">
        <w:t xml:space="preserve"> </w:t>
      </w:r>
      <w:r w:rsidR="00C23BEB" w:rsidRPr="00D44746">
        <w:rPr>
          <w:sz w:val="24"/>
          <w:szCs w:val="24"/>
        </w:rPr>
        <w:t>Делегиран регламент (ЕС) № 640/2014 на комисията от 11 март 2014 година за допълнение на Регламент (ЕС) № 1306/2013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санкции, приложими към директните плащания, подпомагането на развитието на селските райони и кръстосаното съответствие.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rPr>
          <w:vanish/>
          <w:sz w:val="24"/>
          <w:szCs w:val="24"/>
        </w:rPr>
      </w:pPr>
      <w:r w:rsidRPr="00D44746">
        <w:rPr>
          <w:vanish/>
          <w:sz w:val="24"/>
          <w:szCs w:val="24"/>
        </w:rPr>
        <w:t>  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bookmarkStart w:id="26" w:name="to_paragraph_id3609259"/>
      <w:bookmarkEnd w:id="26"/>
      <w:r w:rsidRPr="00D44746">
        <w:rPr>
          <w:b/>
          <w:bCs/>
          <w:color w:val="000000"/>
          <w:sz w:val="24"/>
          <w:szCs w:val="24"/>
        </w:rPr>
        <w:t xml:space="preserve">Чл. </w:t>
      </w:r>
      <w:r w:rsidR="001739E3">
        <w:rPr>
          <w:b/>
          <w:bCs/>
          <w:color w:val="000000"/>
          <w:sz w:val="24"/>
          <w:szCs w:val="24"/>
        </w:rPr>
        <w:t>29</w:t>
      </w:r>
      <w:r w:rsidRPr="00D44746">
        <w:rPr>
          <w:b/>
          <w:bCs/>
          <w:color w:val="000000"/>
          <w:sz w:val="24"/>
          <w:szCs w:val="24"/>
        </w:rPr>
        <w:t>.</w:t>
      </w:r>
      <w:r w:rsidRPr="00D44746">
        <w:rPr>
          <w:color w:val="000000"/>
          <w:sz w:val="24"/>
          <w:szCs w:val="24"/>
        </w:rPr>
        <w:t xml:space="preserve"> Финансовата помощ се отказва в следните случаи: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44746">
        <w:rPr>
          <w:color w:val="000000"/>
          <w:sz w:val="24"/>
          <w:szCs w:val="24"/>
        </w:rPr>
        <w:t xml:space="preserve">1. кандидатът за подпомагане не отговаря на условията за предоставяне на финансова помощ на </w:t>
      </w:r>
      <w:hyperlink r:id="rId25" w:history="1">
        <w:r w:rsidRPr="00D44746">
          <w:rPr>
            <w:color w:val="000000"/>
            <w:sz w:val="24"/>
            <w:szCs w:val="24"/>
          </w:rPr>
          <w:t xml:space="preserve">чл. </w:t>
        </w:r>
      </w:hyperlink>
      <w:r w:rsidR="00F7254F" w:rsidRPr="00D44746">
        <w:rPr>
          <w:color w:val="000000"/>
          <w:sz w:val="24"/>
          <w:szCs w:val="24"/>
        </w:rPr>
        <w:t>1</w:t>
      </w:r>
      <w:r w:rsidR="00F7254F">
        <w:rPr>
          <w:color w:val="000000"/>
          <w:sz w:val="24"/>
          <w:szCs w:val="24"/>
          <w:lang w:val="en-US"/>
        </w:rPr>
        <w:t>1</w:t>
      </w:r>
      <w:r w:rsidRPr="00D44746">
        <w:rPr>
          <w:color w:val="000000"/>
          <w:sz w:val="24"/>
          <w:szCs w:val="24"/>
        </w:rPr>
        <w:t>;</w:t>
      </w:r>
    </w:p>
    <w:p w:rsidR="0056299A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44746">
        <w:rPr>
          <w:color w:val="000000"/>
          <w:sz w:val="24"/>
          <w:szCs w:val="24"/>
        </w:rPr>
        <w:t>2. кандидатът за подпомагане или негов представител възпрепятства извършването на проверка на място.</w:t>
      </w:r>
      <w:bookmarkStart w:id="27" w:name="to_paragraph_id25513144"/>
      <w:bookmarkEnd w:id="27"/>
    </w:p>
    <w:p w:rsidR="0056299A" w:rsidRPr="004638E3" w:rsidRDefault="0056299A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4638E3">
        <w:rPr>
          <w:color w:val="000000"/>
          <w:sz w:val="24"/>
          <w:szCs w:val="24"/>
        </w:rPr>
        <w:t>3. при проверка на място се установи, че за дадено заявление за подпомагане вида на отглежданите животни не съответства на заявените такива.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rPr>
          <w:b/>
          <w:vanish/>
          <w:sz w:val="24"/>
          <w:szCs w:val="24"/>
        </w:rPr>
      </w:pPr>
      <w:r w:rsidRPr="00D44746">
        <w:rPr>
          <w:b/>
          <w:vanish/>
          <w:sz w:val="24"/>
          <w:szCs w:val="24"/>
        </w:rPr>
        <w:t> 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bookmarkStart w:id="28" w:name="to_paragraph_id16957384"/>
      <w:bookmarkEnd w:id="28"/>
      <w:r w:rsidRPr="00D44746">
        <w:rPr>
          <w:b/>
          <w:bCs/>
          <w:color w:val="000000"/>
          <w:sz w:val="24"/>
          <w:szCs w:val="24"/>
        </w:rPr>
        <w:t xml:space="preserve">Чл. </w:t>
      </w:r>
      <w:r w:rsidR="001739E3">
        <w:rPr>
          <w:b/>
          <w:bCs/>
          <w:color w:val="000000"/>
          <w:sz w:val="24"/>
          <w:szCs w:val="24"/>
        </w:rPr>
        <w:t>30</w:t>
      </w:r>
      <w:r w:rsidRPr="00D44746">
        <w:rPr>
          <w:bCs/>
          <w:color w:val="000000"/>
          <w:sz w:val="24"/>
          <w:szCs w:val="24"/>
        </w:rPr>
        <w:t>.</w:t>
      </w:r>
      <w:r w:rsidR="00C23BEB" w:rsidRPr="00D44746">
        <w:rPr>
          <w:bCs/>
          <w:color w:val="000000"/>
          <w:sz w:val="24"/>
          <w:szCs w:val="24"/>
        </w:rPr>
        <w:t xml:space="preserve"> </w:t>
      </w:r>
      <w:r w:rsidR="00DF46CF" w:rsidRPr="00D44746">
        <w:rPr>
          <w:bCs/>
          <w:color w:val="000000"/>
          <w:sz w:val="24"/>
          <w:szCs w:val="24"/>
        </w:rPr>
        <w:t>(1)</w:t>
      </w:r>
      <w:r w:rsidRPr="00D44746">
        <w:rPr>
          <w:color w:val="000000"/>
          <w:sz w:val="24"/>
          <w:szCs w:val="24"/>
        </w:rPr>
        <w:t xml:space="preserve"> </w:t>
      </w:r>
      <w:r w:rsidR="00DF46CF" w:rsidRPr="00D44746">
        <w:rPr>
          <w:color w:val="000000"/>
          <w:sz w:val="24"/>
          <w:szCs w:val="24"/>
        </w:rPr>
        <w:t>Разплащателната агенция</w:t>
      </w:r>
      <w:r w:rsidRPr="00D44746">
        <w:rPr>
          <w:color w:val="000000"/>
          <w:sz w:val="24"/>
          <w:szCs w:val="24"/>
        </w:rPr>
        <w:t xml:space="preserve"> прекратява </w:t>
      </w:r>
      <w:r w:rsidR="00B11B61" w:rsidRPr="00D44746">
        <w:rPr>
          <w:color w:val="000000"/>
          <w:sz w:val="24"/>
          <w:szCs w:val="24"/>
        </w:rPr>
        <w:t xml:space="preserve">ангажимента </w:t>
      </w:r>
      <w:r w:rsidR="00DF46CF" w:rsidRPr="00D44746">
        <w:rPr>
          <w:color w:val="000000"/>
          <w:sz w:val="24"/>
          <w:szCs w:val="24"/>
        </w:rPr>
        <w:t xml:space="preserve">за подпомагане </w:t>
      </w:r>
      <w:r w:rsidRPr="00D44746">
        <w:rPr>
          <w:color w:val="000000"/>
          <w:sz w:val="24"/>
          <w:szCs w:val="24"/>
        </w:rPr>
        <w:t xml:space="preserve">за земеделски </w:t>
      </w:r>
      <w:r w:rsidR="00A67112" w:rsidRPr="00D44746">
        <w:rPr>
          <w:color w:val="000000"/>
          <w:sz w:val="24"/>
          <w:szCs w:val="24"/>
        </w:rPr>
        <w:t>стопанин</w:t>
      </w:r>
      <w:r w:rsidRPr="00D44746">
        <w:rPr>
          <w:color w:val="000000"/>
          <w:sz w:val="24"/>
          <w:szCs w:val="24"/>
        </w:rPr>
        <w:t>, който не подаде заявление за подпомагане по време на поетия петгодишен ангажимент.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44746">
        <w:rPr>
          <w:color w:val="000000"/>
          <w:sz w:val="24"/>
          <w:szCs w:val="24"/>
        </w:rPr>
        <w:t xml:space="preserve">(2) Земеделският стопанин се задължава да възстанови получените до момента компенсаторни плащания по мярката или част от тях в зависимост от годината, в която е прекратил участието си в </w:t>
      </w:r>
      <w:r w:rsidR="008A73B1">
        <w:rPr>
          <w:color w:val="000000"/>
          <w:sz w:val="24"/>
          <w:szCs w:val="24"/>
        </w:rPr>
        <w:t>под</w:t>
      </w:r>
      <w:r w:rsidRPr="00D44746">
        <w:rPr>
          <w:color w:val="000000"/>
          <w:sz w:val="24"/>
          <w:szCs w:val="24"/>
        </w:rPr>
        <w:t>мерките, както следва: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44746">
        <w:rPr>
          <w:color w:val="000000"/>
          <w:sz w:val="24"/>
          <w:szCs w:val="24"/>
        </w:rPr>
        <w:t xml:space="preserve">1. </w:t>
      </w:r>
      <w:r w:rsidR="003649C7">
        <w:rPr>
          <w:color w:val="000000"/>
          <w:sz w:val="24"/>
          <w:szCs w:val="24"/>
        </w:rPr>
        <w:t>до края на третата</w:t>
      </w:r>
      <w:r w:rsidRPr="00D44746">
        <w:rPr>
          <w:color w:val="000000"/>
          <w:sz w:val="24"/>
          <w:szCs w:val="24"/>
        </w:rPr>
        <w:t xml:space="preserve"> година - </w:t>
      </w:r>
      <w:r w:rsidR="003649C7">
        <w:rPr>
          <w:color w:val="000000"/>
          <w:sz w:val="24"/>
          <w:szCs w:val="24"/>
        </w:rPr>
        <w:t>100</w:t>
      </w:r>
      <w:r w:rsidR="003649C7" w:rsidRPr="00D44746">
        <w:rPr>
          <w:color w:val="000000"/>
          <w:sz w:val="24"/>
          <w:szCs w:val="24"/>
        </w:rPr>
        <w:t xml:space="preserve"> </w:t>
      </w:r>
      <w:r w:rsidR="00B11B61" w:rsidRPr="00D44746">
        <w:rPr>
          <w:color w:val="000000"/>
          <w:sz w:val="24"/>
          <w:szCs w:val="24"/>
        </w:rPr>
        <w:t>%;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44746">
        <w:rPr>
          <w:color w:val="000000"/>
          <w:sz w:val="24"/>
          <w:szCs w:val="24"/>
        </w:rPr>
        <w:t xml:space="preserve">2. </w:t>
      </w:r>
      <w:r w:rsidR="003649C7">
        <w:rPr>
          <w:color w:val="000000"/>
          <w:sz w:val="24"/>
          <w:szCs w:val="24"/>
        </w:rPr>
        <w:t>до края на четвъртата</w:t>
      </w:r>
      <w:r w:rsidRPr="00D44746">
        <w:rPr>
          <w:color w:val="000000"/>
          <w:sz w:val="24"/>
          <w:szCs w:val="24"/>
        </w:rPr>
        <w:t xml:space="preserve"> година - </w:t>
      </w:r>
      <w:r w:rsidR="003649C7">
        <w:rPr>
          <w:color w:val="000000"/>
          <w:sz w:val="24"/>
          <w:szCs w:val="24"/>
        </w:rPr>
        <w:t>40</w:t>
      </w:r>
      <w:r w:rsidR="003649C7" w:rsidRPr="00D44746">
        <w:rPr>
          <w:color w:val="000000"/>
          <w:sz w:val="24"/>
          <w:szCs w:val="24"/>
        </w:rPr>
        <w:t xml:space="preserve"> </w:t>
      </w:r>
      <w:r w:rsidRPr="00D44746">
        <w:rPr>
          <w:color w:val="000000"/>
          <w:sz w:val="24"/>
          <w:szCs w:val="24"/>
        </w:rPr>
        <w:t>%;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44746">
        <w:rPr>
          <w:color w:val="000000"/>
          <w:sz w:val="24"/>
          <w:szCs w:val="24"/>
        </w:rPr>
        <w:t xml:space="preserve">3. </w:t>
      </w:r>
      <w:r w:rsidR="003649C7">
        <w:rPr>
          <w:color w:val="000000"/>
          <w:sz w:val="24"/>
          <w:szCs w:val="24"/>
        </w:rPr>
        <w:t>до края на петата</w:t>
      </w:r>
      <w:r w:rsidRPr="00D44746">
        <w:rPr>
          <w:color w:val="000000"/>
          <w:sz w:val="24"/>
          <w:szCs w:val="24"/>
        </w:rPr>
        <w:t xml:space="preserve"> година - </w:t>
      </w:r>
      <w:r w:rsidR="003649C7">
        <w:rPr>
          <w:color w:val="000000"/>
          <w:sz w:val="24"/>
          <w:szCs w:val="24"/>
        </w:rPr>
        <w:t>20</w:t>
      </w:r>
      <w:r w:rsidR="003649C7" w:rsidRPr="00D44746">
        <w:rPr>
          <w:color w:val="000000"/>
          <w:sz w:val="24"/>
          <w:szCs w:val="24"/>
        </w:rPr>
        <w:t xml:space="preserve"> </w:t>
      </w:r>
      <w:r w:rsidRPr="00D44746">
        <w:rPr>
          <w:color w:val="000000"/>
          <w:sz w:val="24"/>
          <w:szCs w:val="24"/>
        </w:rPr>
        <w:t>%</w:t>
      </w:r>
      <w:r w:rsidR="003649C7">
        <w:rPr>
          <w:color w:val="000000"/>
          <w:sz w:val="24"/>
          <w:szCs w:val="24"/>
        </w:rPr>
        <w:t>.</w:t>
      </w:r>
    </w:p>
    <w:p w:rsidR="000614D6" w:rsidRPr="00D44746" w:rsidRDefault="003649C7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44746" w:rsidDel="003649C7">
        <w:rPr>
          <w:color w:val="000000"/>
          <w:sz w:val="24"/>
          <w:szCs w:val="24"/>
        </w:rPr>
        <w:t xml:space="preserve"> </w:t>
      </w:r>
      <w:r w:rsidR="000614D6" w:rsidRPr="00D44746">
        <w:rPr>
          <w:color w:val="000000"/>
          <w:sz w:val="24"/>
          <w:szCs w:val="24"/>
        </w:rPr>
        <w:t xml:space="preserve">(3) Средствата по ал. 2 се възстановяват заедно с натрупаните върху тях законни лихви от датата на уведомяването на земеделския </w:t>
      </w:r>
      <w:r w:rsidR="00A67112" w:rsidRPr="00D44746">
        <w:rPr>
          <w:color w:val="000000"/>
          <w:sz w:val="24"/>
          <w:szCs w:val="24"/>
        </w:rPr>
        <w:t>стопанин</w:t>
      </w:r>
      <w:r w:rsidR="000614D6" w:rsidRPr="00D44746">
        <w:rPr>
          <w:color w:val="000000"/>
          <w:sz w:val="24"/>
          <w:szCs w:val="24"/>
        </w:rPr>
        <w:t xml:space="preserve"> за възникване на задължението му да възстанови сумата до датата на действителното възстановяване или приспадане на сумата.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rPr>
          <w:vanish/>
          <w:sz w:val="24"/>
          <w:szCs w:val="24"/>
        </w:rPr>
      </w:pPr>
      <w:r w:rsidRPr="00D44746">
        <w:rPr>
          <w:vanish/>
          <w:sz w:val="24"/>
          <w:szCs w:val="24"/>
        </w:rPr>
        <w:lastRenderedPageBreak/>
        <w:t> </w:t>
      </w:r>
    </w:p>
    <w:p w:rsidR="000614D6" w:rsidRPr="00D44746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bookmarkStart w:id="29" w:name="to_paragraph_id5517848"/>
      <w:bookmarkEnd w:id="29"/>
      <w:r w:rsidRPr="00CE2DAC">
        <w:rPr>
          <w:b/>
          <w:bCs/>
          <w:color w:val="000000"/>
          <w:sz w:val="24"/>
          <w:szCs w:val="24"/>
        </w:rPr>
        <w:t xml:space="preserve">Чл. </w:t>
      </w:r>
      <w:r w:rsidR="001739E3" w:rsidRPr="00CE2DAC">
        <w:rPr>
          <w:b/>
          <w:bCs/>
          <w:color w:val="000000"/>
          <w:sz w:val="24"/>
          <w:szCs w:val="24"/>
        </w:rPr>
        <w:t>3</w:t>
      </w:r>
      <w:r w:rsidR="001739E3">
        <w:rPr>
          <w:b/>
          <w:bCs/>
          <w:color w:val="000000"/>
          <w:sz w:val="24"/>
          <w:szCs w:val="24"/>
        </w:rPr>
        <w:t>1</w:t>
      </w:r>
      <w:r w:rsidRPr="00CE2DAC">
        <w:rPr>
          <w:b/>
          <w:bCs/>
          <w:color w:val="000000"/>
          <w:sz w:val="24"/>
          <w:szCs w:val="24"/>
        </w:rPr>
        <w:t>.</w:t>
      </w:r>
      <w:r w:rsidRPr="00D44746">
        <w:rPr>
          <w:color w:val="000000"/>
          <w:sz w:val="24"/>
          <w:szCs w:val="24"/>
        </w:rPr>
        <w:t xml:space="preserve"> (1) Разпоредбите на </w:t>
      </w:r>
      <w:hyperlink r:id="rId26" w:history="1">
        <w:r w:rsidR="001739E3" w:rsidRPr="00D44746">
          <w:rPr>
            <w:color w:val="000000"/>
            <w:sz w:val="24"/>
            <w:szCs w:val="24"/>
          </w:rPr>
          <w:t>чл. 3</w:t>
        </w:r>
        <w:r w:rsidR="001739E3">
          <w:rPr>
            <w:color w:val="000000"/>
            <w:sz w:val="24"/>
            <w:szCs w:val="24"/>
          </w:rPr>
          <w:t>0</w:t>
        </w:r>
      </w:hyperlink>
      <w:r w:rsidR="001739E3" w:rsidRPr="00D44746">
        <w:rPr>
          <w:color w:val="000000"/>
          <w:sz w:val="24"/>
          <w:szCs w:val="24"/>
        </w:rPr>
        <w:t xml:space="preserve"> </w:t>
      </w:r>
      <w:r w:rsidRPr="00D44746">
        <w:rPr>
          <w:color w:val="000000"/>
          <w:sz w:val="24"/>
          <w:szCs w:val="24"/>
        </w:rPr>
        <w:t xml:space="preserve">не се прилагат, ангажиментът се прекратява и не се изисква частично или пълно възстановяване на получената от земеделския стопанин помощ в случаите на </w:t>
      </w:r>
      <w:r w:rsidR="00317C81" w:rsidRPr="00317C81">
        <w:rPr>
          <w:sz w:val="24"/>
          <w:szCs w:val="24"/>
          <w:shd w:val="clear" w:color="auto" w:fill="FEFEFE"/>
        </w:rPr>
        <w:t>н</w:t>
      </w:r>
      <w:r w:rsidR="00317C81" w:rsidRPr="004638E3">
        <w:rPr>
          <w:sz w:val="24"/>
          <w:szCs w:val="24"/>
          <w:shd w:val="clear" w:color="auto" w:fill="FEFEFE"/>
        </w:rPr>
        <w:t>епреодолима сила или извънредни обстоятелства</w:t>
      </w:r>
      <w:r w:rsidRPr="00D44746">
        <w:rPr>
          <w:color w:val="000000"/>
          <w:sz w:val="24"/>
          <w:szCs w:val="24"/>
        </w:rPr>
        <w:t>.</w:t>
      </w:r>
    </w:p>
    <w:p w:rsidR="000614D6" w:rsidRDefault="000614D6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44746">
        <w:rPr>
          <w:color w:val="000000"/>
          <w:sz w:val="24"/>
          <w:szCs w:val="24"/>
        </w:rPr>
        <w:t>(2</w:t>
      </w:r>
      <w:r w:rsidRPr="00182C70">
        <w:rPr>
          <w:color w:val="000000"/>
          <w:sz w:val="24"/>
          <w:szCs w:val="24"/>
        </w:rPr>
        <w:t xml:space="preserve">) Случаите на </w:t>
      </w:r>
      <w:r w:rsidR="00DF46CF" w:rsidRPr="00182C70">
        <w:rPr>
          <w:sz w:val="24"/>
          <w:szCs w:val="24"/>
        </w:rPr>
        <w:t>непреодолима сила или извънредни обстоятелства</w:t>
      </w:r>
      <w:r w:rsidR="00DF46CF" w:rsidRPr="00D44746">
        <w:rPr>
          <w:color w:val="000000"/>
          <w:sz w:val="24"/>
          <w:szCs w:val="24"/>
        </w:rPr>
        <w:t xml:space="preserve"> </w:t>
      </w:r>
      <w:r w:rsidRPr="00D44746">
        <w:rPr>
          <w:color w:val="000000"/>
          <w:sz w:val="24"/>
          <w:szCs w:val="24"/>
        </w:rPr>
        <w:t xml:space="preserve">заедно със съответните доказателства (документи, издадени от компетентен административен орган) се съобщават в писмена форма на ДФЗ - РА от земеделския </w:t>
      </w:r>
      <w:r w:rsidR="00A67112" w:rsidRPr="00D44746">
        <w:rPr>
          <w:color w:val="000000"/>
          <w:sz w:val="24"/>
          <w:szCs w:val="24"/>
        </w:rPr>
        <w:t>стопанин</w:t>
      </w:r>
      <w:r w:rsidRPr="00D44746">
        <w:rPr>
          <w:color w:val="000000"/>
          <w:sz w:val="24"/>
          <w:szCs w:val="24"/>
        </w:rPr>
        <w:t xml:space="preserve"> или от друго упълномощено от него или наследило го лице в рамките на 10 работни дни от датата, на която земеделският </w:t>
      </w:r>
      <w:r w:rsidR="00A67112" w:rsidRPr="00D44746">
        <w:rPr>
          <w:color w:val="000000"/>
          <w:sz w:val="24"/>
          <w:szCs w:val="24"/>
        </w:rPr>
        <w:t>стопанин</w:t>
      </w:r>
      <w:r w:rsidRPr="00D44746">
        <w:rPr>
          <w:color w:val="000000"/>
          <w:sz w:val="24"/>
          <w:szCs w:val="24"/>
        </w:rPr>
        <w:t xml:space="preserve"> или упълномощеното от него или наследилото го лице е в състояние да направи това.</w:t>
      </w:r>
    </w:p>
    <w:p w:rsidR="0056299A" w:rsidRPr="00D44746" w:rsidRDefault="0056299A" w:rsidP="004638E3">
      <w:pPr>
        <w:pStyle w:val="Default"/>
        <w:spacing w:line="360" w:lineRule="auto"/>
        <w:ind w:firstLine="567"/>
        <w:jc w:val="both"/>
      </w:pPr>
      <w:r w:rsidRPr="004638E3">
        <w:rPr>
          <w:b/>
        </w:rPr>
        <w:t xml:space="preserve">Чл. </w:t>
      </w:r>
      <w:r w:rsidR="001739E3">
        <w:rPr>
          <w:b/>
        </w:rPr>
        <w:t>32</w:t>
      </w:r>
      <w:r w:rsidRPr="004638E3">
        <w:t>. Когато бъдат установени несъответствия във връзка със системата за идентификация  се прилагат разпоредбите на чл. 30, параграф 4 и 5 от Делегиран регламент (ЕС) № 640/2014 на Комисията от 11 март 2014 година за допълнение на Регламент (ЕС) № 1306/2013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санкции, приложими към директните плащания, подпомагането на развитието на селските райони и кръстосаното съответствие.</w:t>
      </w:r>
    </w:p>
    <w:p w:rsidR="0056299A" w:rsidRPr="00D44746" w:rsidRDefault="0056299A" w:rsidP="004638E3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BE428B" w:rsidRPr="00BE428B" w:rsidRDefault="00BE428B" w:rsidP="004638E3">
      <w:pPr>
        <w:widowControl/>
        <w:autoSpaceDE/>
        <w:autoSpaceDN/>
        <w:adjustRightInd/>
        <w:spacing w:line="360" w:lineRule="auto"/>
        <w:jc w:val="center"/>
        <w:textAlignment w:val="center"/>
        <w:rPr>
          <w:b/>
          <w:bCs/>
          <w:sz w:val="26"/>
          <w:szCs w:val="26"/>
          <w:lang w:val="en"/>
        </w:rPr>
      </w:pPr>
      <w:proofErr w:type="spellStart"/>
      <w:r w:rsidRPr="00BE428B">
        <w:rPr>
          <w:b/>
          <w:bCs/>
          <w:sz w:val="26"/>
          <w:szCs w:val="26"/>
          <w:lang w:val="en"/>
        </w:rPr>
        <w:t>Глава</w:t>
      </w:r>
      <w:proofErr w:type="spellEnd"/>
      <w:r w:rsidRPr="00BE428B">
        <w:rPr>
          <w:b/>
          <w:bCs/>
          <w:sz w:val="26"/>
          <w:szCs w:val="26"/>
          <w:lang w:val="en"/>
        </w:rPr>
        <w:t xml:space="preserve"> </w:t>
      </w:r>
      <w:r w:rsidR="001739E3">
        <w:rPr>
          <w:b/>
          <w:bCs/>
          <w:sz w:val="26"/>
          <w:szCs w:val="26"/>
        </w:rPr>
        <w:t>пета</w:t>
      </w:r>
      <w:r w:rsidRPr="00BE428B">
        <w:rPr>
          <w:b/>
          <w:bCs/>
          <w:sz w:val="26"/>
          <w:szCs w:val="26"/>
          <w:lang w:val="en"/>
        </w:rPr>
        <w:br/>
        <w:t>ОСИГУРЯВАНЕ НА ПУБЛИЧНОСТ</w:t>
      </w:r>
    </w:p>
    <w:p w:rsidR="00BE428B" w:rsidRPr="00BE428B" w:rsidRDefault="00BE428B" w:rsidP="004638E3">
      <w:pPr>
        <w:widowControl/>
        <w:autoSpaceDE/>
        <w:autoSpaceDN/>
        <w:adjustRightInd/>
        <w:spacing w:line="360" w:lineRule="auto"/>
        <w:textAlignment w:val="center"/>
        <w:rPr>
          <w:sz w:val="24"/>
          <w:szCs w:val="24"/>
          <w:lang w:val="en"/>
        </w:rPr>
      </w:pPr>
    </w:p>
    <w:p w:rsidR="00BE428B" w:rsidRPr="00122D1A" w:rsidRDefault="00BE428B" w:rsidP="004638E3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4638E3">
        <w:rPr>
          <w:b/>
          <w:sz w:val="24"/>
          <w:szCs w:val="24"/>
        </w:rPr>
        <w:t xml:space="preserve">Чл. </w:t>
      </w:r>
      <w:r w:rsidR="001739E3" w:rsidRPr="00F7254F">
        <w:rPr>
          <w:b/>
          <w:sz w:val="24"/>
          <w:szCs w:val="24"/>
        </w:rPr>
        <w:t>3</w:t>
      </w:r>
      <w:r w:rsidR="001739E3">
        <w:rPr>
          <w:b/>
          <w:sz w:val="24"/>
          <w:szCs w:val="24"/>
        </w:rPr>
        <w:t>3</w:t>
      </w:r>
      <w:r w:rsidRPr="00122D1A">
        <w:rPr>
          <w:b/>
          <w:sz w:val="24"/>
          <w:szCs w:val="24"/>
        </w:rPr>
        <w:t>.</w:t>
      </w:r>
      <w:r w:rsidRPr="00122D1A">
        <w:rPr>
          <w:sz w:val="24"/>
          <w:szCs w:val="24"/>
        </w:rPr>
        <w:t xml:space="preserve"> (</w:t>
      </w:r>
      <w:r w:rsidR="00122D1A">
        <w:rPr>
          <w:sz w:val="24"/>
          <w:szCs w:val="24"/>
        </w:rPr>
        <w:t>1</w:t>
      </w:r>
      <w:r w:rsidRPr="00122D1A">
        <w:rPr>
          <w:sz w:val="24"/>
          <w:szCs w:val="24"/>
        </w:rPr>
        <w:t>) С цел осигуряване на публичност и прозрачност до 30 април всяка година РА публикува на електронната си страница следната информация за предходната финансова година за ползвателите на помощта, на които е извършено плащане по мярката:</w:t>
      </w:r>
    </w:p>
    <w:p w:rsidR="00BE428B" w:rsidRPr="00122D1A" w:rsidRDefault="00BE428B" w:rsidP="004638E3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122D1A">
        <w:rPr>
          <w:sz w:val="24"/>
          <w:szCs w:val="24"/>
        </w:rPr>
        <w:t>1. лично и фамилно име на ползвателите - физически лица;</w:t>
      </w:r>
    </w:p>
    <w:p w:rsidR="00BE428B" w:rsidRPr="00122D1A" w:rsidRDefault="00BE428B" w:rsidP="004638E3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122D1A">
        <w:rPr>
          <w:sz w:val="24"/>
          <w:szCs w:val="24"/>
        </w:rPr>
        <w:t>2. наименование на ползвателите - юридически лица;</w:t>
      </w:r>
    </w:p>
    <w:p w:rsidR="00BE428B" w:rsidRPr="00122D1A" w:rsidRDefault="00BE428B" w:rsidP="004638E3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122D1A">
        <w:rPr>
          <w:sz w:val="24"/>
          <w:szCs w:val="24"/>
        </w:rPr>
        <w:t>3. общината, в която ползвателят на помощта живее или е регистриран, и пощенския код, когато е наличен, или част от него за обозначаване на общината;</w:t>
      </w:r>
    </w:p>
    <w:p w:rsidR="00BE428B" w:rsidRPr="00122D1A" w:rsidRDefault="00BE428B" w:rsidP="004638E3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122D1A">
        <w:rPr>
          <w:sz w:val="24"/>
          <w:szCs w:val="24"/>
        </w:rPr>
        <w:t>4. общата сума на публично финансиране, получена от ползвателя на помощта за съответната финансова година, която включва както съфинансиране от ЕС, така и национално съфинансиране;</w:t>
      </w:r>
    </w:p>
    <w:p w:rsidR="00BE428B" w:rsidRPr="00122D1A" w:rsidRDefault="00BE428B" w:rsidP="004638E3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122D1A">
        <w:rPr>
          <w:sz w:val="24"/>
          <w:szCs w:val="24"/>
        </w:rPr>
        <w:t>5. вид на подпомаганите дейности;</w:t>
      </w:r>
    </w:p>
    <w:p w:rsidR="00BE428B" w:rsidRPr="00122D1A" w:rsidRDefault="00BE428B" w:rsidP="004638E3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122D1A">
        <w:rPr>
          <w:sz w:val="24"/>
          <w:szCs w:val="24"/>
        </w:rPr>
        <w:lastRenderedPageBreak/>
        <w:t>6. информация за сбора от сумите, изплатени за предходната година от Европейския фонд за гарантиране на земеделието и ЕЗФРСР за всеки ползвател на финансова помощ.</w:t>
      </w:r>
    </w:p>
    <w:p w:rsidR="00BE428B" w:rsidRPr="00122D1A" w:rsidRDefault="00BE428B" w:rsidP="004638E3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122D1A">
        <w:rPr>
          <w:sz w:val="24"/>
          <w:szCs w:val="24"/>
        </w:rPr>
        <w:t>(</w:t>
      </w:r>
      <w:r w:rsidR="00122D1A">
        <w:rPr>
          <w:sz w:val="24"/>
          <w:szCs w:val="24"/>
        </w:rPr>
        <w:t>2</w:t>
      </w:r>
      <w:r w:rsidRPr="00122D1A">
        <w:rPr>
          <w:sz w:val="24"/>
          <w:szCs w:val="24"/>
        </w:rPr>
        <w:t>) Когато размерът на финансовата помощ по ал. 1, т. 4 е по-малък от левовата равностойност на 1250 евро, физическите лица се идентифицират чрез код и не се публикува личното и фамилното им име.</w:t>
      </w:r>
    </w:p>
    <w:p w:rsidR="00BE428B" w:rsidRPr="00122D1A" w:rsidRDefault="00BE428B" w:rsidP="004638E3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122D1A">
        <w:rPr>
          <w:sz w:val="24"/>
          <w:szCs w:val="24"/>
        </w:rPr>
        <w:t>(</w:t>
      </w:r>
      <w:r w:rsidR="00122D1A">
        <w:rPr>
          <w:sz w:val="24"/>
          <w:szCs w:val="24"/>
        </w:rPr>
        <w:t>3</w:t>
      </w:r>
      <w:r w:rsidRPr="00122D1A">
        <w:rPr>
          <w:sz w:val="24"/>
          <w:szCs w:val="24"/>
        </w:rPr>
        <w:t xml:space="preserve">) Данните на ползвателя на помощта се публикуват в съответствие с </w:t>
      </w:r>
      <w:r w:rsidRPr="00A7625E">
        <w:rPr>
          <w:sz w:val="24"/>
          <w:szCs w:val="24"/>
        </w:rPr>
        <w:t>Регламент (ЕС) № 1306/2013</w:t>
      </w:r>
      <w:r w:rsidRPr="00122D1A">
        <w:rPr>
          <w:sz w:val="24"/>
          <w:szCs w:val="24"/>
        </w:rPr>
        <w:t xml:space="preserve"> на Европейския парламент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(ОВ, L 344/549 от 20 декември 2013 г.), наричан по-нататък "Регламент (ЕС) № 1306/2013", и могат да бъдат обработени от органите за финансов контрол и от следствените органи на Европейския съюз и на държавите членки с цел защита на финансовите интереси на Съюза.</w:t>
      </w:r>
    </w:p>
    <w:p w:rsidR="00BE428B" w:rsidRPr="00122D1A" w:rsidRDefault="00BE428B" w:rsidP="004638E3">
      <w:pPr>
        <w:widowControl/>
        <w:autoSpaceDE/>
        <w:autoSpaceDN/>
        <w:adjustRightInd/>
        <w:spacing w:line="360" w:lineRule="auto"/>
        <w:ind w:firstLine="567"/>
        <w:textAlignment w:val="center"/>
        <w:rPr>
          <w:sz w:val="24"/>
          <w:szCs w:val="24"/>
        </w:rPr>
      </w:pPr>
    </w:p>
    <w:p w:rsidR="00BE428B" w:rsidRPr="004638E3" w:rsidRDefault="00BE428B" w:rsidP="004638E3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A7625E">
        <w:rPr>
          <w:b/>
          <w:sz w:val="24"/>
          <w:szCs w:val="24"/>
        </w:rPr>
        <w:t xml:space="preserve">Чл. </w:t>
      </w:r>
      <w:r w:rsidR="001739E3" w:rsidRPr="00A7625E">
        <w:rPr>
          <w:b/>
          <w:sz w:val="24"/>
          <w:szCs w:val="24"/>
        </w:rPr>
        <w:t>34</w:t>
      </w:r>
      <w:r w:rsidRPr="00A7625E">
        <w:rPr>
          <w:b/>
          <w:sz w:val="24"/>
          <w:szCs w:val="24"/>
        </w:rPr>
        <w:t>.</w:t>
      </w:r>
      <w:r w:rsidRPr="00122D1A">
        <w:rPr>
          <w:sz w:val="24"/>
          <w:szCs w:val="24"/>
        </w:rPr>
        <w:t xml:space="preserve"> (1) </w:t>
      </w:r>
      <w:r w:rsidRPr="004638E3">
        <w:rPr>
          <w:sz w:val="24"/>
          <w:szCs w:val="24"/>
        </w:rPr>
        <w:t xml:space="preserve"> Ползвателят на помощта се задължава да включва на професионалната си електронна страница, ако има такава, кратко описание на подпомаганата дейност. Описанието трябва да включва целите и резултатите от дейността, като подчертава финансовото подпомагане от Европейския съюз.</w:t>
      </w:r>
    </w:p>
    <w:p w:rsidR="00BE428B" w:rsidRPr="004638E3" w:rsidRDefault="00BE428B" w:rsidP="004638E3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4638E3">
        <w:rPr>
          <w:sz w:val="24"/>
          <w:szCs w:val="24"/>
        </w:rPr>
        <w:t>(</w:t>
      </w:r>
      <w:r w:rsidR="00065E85">
        <w:rPr>
          <w:sz w:val="24"/>
          <w:szCs w:val="24"/>
        </w:rPr>
        <w:t>2</w:t>
      </w:r>
      <w:r w:rsidRPr="004638E3">
        <w:rPr>
          <w:sz w:val="24"/>
          <w:szCs w:val="24"/>
        </w:rPr>
        <w:t>) Електронната страница</w:t>
      </w:r>
      <w:r w:rsidR="00065E85">
        <w:rPr>
          <w:sz w:val="24"/>
          <w:szCs w:val="24"/>
        </w:rPr>
        <w:t xml:space="preserve"> </w:t>
      </w:r>
      <w:r w:rsidRPr="004638E3">
        <w:rPr>
          <w:sz w:val="24"/>
          <w:szCs w:val="24"/>
        </w:rPr>
        <w:t>съдържа описание на дейността, която се подпомага, емблемата на Европейския съюз с пояснение за неговата роля, националното знаме на Република България, както и думите: "Европейският земеделски фонд за развитие на селските райони: Европа инвестира в селските райони."</w:t>
      </w:r>
    </w:p>
    <w:p w:rsidR="00BE428B" w:rsidRPr="004638E3" w:rsidRDefault="00BE428B" w:rsidP="004638E3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4638E3">
        <w:rPr>
          <w:sz w:val="24"/>
          <w:szCs w:val="24"/>
        </w:rPr>
        <w:t>(</w:t>
      </w:r>
      <w:r w:rsidR="00065E85">
        <w:rPr>
          <w:sz w:val="24"/>
          <w:szCs w:val="24"/>
        </w:rPr>
        <w:t>3</w:t>
      </w:r>
      <w:r w:rsidRPr="004638E3">
        <w:rPr>
          <w:sz w:val="24"/>
          <w:szCs w:val="24"/>
        </w:rPr>
        <w:t xml:space="preserve">) Информацията по ал. </w:t>
      </w:r>
      <w:r w:rsidR="00065E85">
        <w:rPr>
          <w:sz w:val="24"/>
          <w:szCs w:val="24"/>
        </w:rPr>
        <w:t>2</w:t>
      </w:r>
      <w:r w:rsidR="00065E85" w:rsidRPr="004638E3">
        <w:rPr>
          <w:sz w:val="24"/>
          <w:szCs w:val="24"/>
        </w:rPr>
        <w:t xml:space="preserve"> </w:t>
      </w:r>
      <w:r w:rsidRPr="004638E3">
        <w:rPr>
          <w:sz w:val="24"/>
          <w:szCs w:val="24"/>
        </w:rPr>
        <w:t>заема не по-малко от 25 на сто от електронната страница.</w:t>
      </w:r>
    </w:p>
    <w:p w:rsidR="00BE428B" w:rsidRPr="004638E3" w:rsidRDefault="00BE428B" w:rsidP="004638E3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4638E3">
        <w:rPr>
          <w:sz w:val="24"/>
          <w:szCs w:val="24"/>
        </w:rPr>
        <w:t>(</w:t>
      </w:r>
      <w:r w:rsidR="00065E85">
        <w:rPr>
          <w:sz w:val="24"/>
          <w:szCs w:val="24"/>
        </w:rPr>
        <w:t>4</w:t>
      </w:r>
      <w:r w:rsidRPr="004638E3">
        <w:rPr>
          <w:sz w:val="24"/>
          <w:szCs w:val="24"/>
        </w:rPr>
        <w:t xml:space="preserve">) Техническите изисквания към информацията във връзка с оповестяване на подпомагането на дейността от ЕЗФРСР се определят съгласно Приложение № ІІІ към чл. 13 от </w:t>
      </w:r>
      <w:r w:rsidRPr="00A7625E">
        <w:rPr>
          <w:sz w:val="24"/>
          <w:szCs w:val="24"/>
        </w:rPr>
        <w:t>Регламент за изпълнение (ЕС) № 808/2014</w:t>
      </w:r>
      <w:r w:rsidRPr="004638E3">
        <w:rPr>
          <w:sz w:val="24"/>
          <w:szCs w:val="24"/>
        </w:rPr>
        <w:t xml:space="preserve"> на Комисията от 17 юли 2014 г. за определяне на правила за прилагането на Регламент (ЕС) № 1305/2013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(ЕЗФРСР) (ОВ, L 227/18 от 31 юли 2014 г.).</w:t>
      </w:r>
    </w:p>
    <w:p w:rsidR="008919F0" w:rsidRPr="00E00CE2" w:rsidRDefault="008D2740" w:rsidP="004638E3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E00CE2">
        <w:rPr>
          <w:b/>
          <w:sz w:val="24"/>
          <w:szCs w:val="24"/>
          <w:shd w:val="clear" w:color="auto" w:fill="FEFEFE"/>
        </w:rPr>
        <w:t>Допълнителна разпоредба</w:t>
      </w:r>
    </w:p>
    <w:p w:rsidR="003D1326" w:rsidRPr="00E00CE2" w:rsidRDefault="008D2740" w:rsidP="004638E3">
      <w:pPr>
        <w:spacing w:line="360" w:lineRule="auto"/>
        <w:ind w:firstLine="567"/>
        <w:rPr>
          <w:b/>
          <w:sz w:val="24"/>
          <w:szCs w:val="24"/>
          <w:shd w:val="clear" w:color="auto" w:fill="FEFEFE"/>
        </w:rPr>
      </w:pPr>
      <w:r w:rsidRPr="00E00CE2">
        <w:rPr>
          <w:sz w:val="24"/>
          <w:szCs w:val="24"/>
        </w:rPr>
        <w:t>§ 1. По смисъла на тази наредба:</w:t>
      </w:r>
    </w:p>
    <w:p w:rsidR="009047FA" w:rsidRPr="00D44746" w:rsidRDefault="009F0E1A" w:rsidP="004638E3">
      <w:pPr>
        <w:spacing w:line="360" w:lineRule="auto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 xml:space="preserve">1. </w:t>
      </w:r>
      <w:r w:rsidR="008763E1" w:rsidRPr="00D44746">
        <w:rPr>
          <w:sz w:val="24"/>
          <w:szCs w:val="24"/>
          <w:shd w:val="clear" w:color="auto" w:fill="FEFEFE"/>
        </w:rPr>
        <w:t>„</w:t>
      </w:r>
      <w:r w:rsidR="009047FA" w:rsidRPr="00D44746">
        <w:rPr>
          <w:sz w:val="24"/>
          <w:szCs w:val="24"/>
        </w:rPr>
        <w:t>Дребни преживни животни</w:t>
      </w:r>
      <w:r w:rsidR="008763E1" w:rsidRPr="00D44746">
        <w:rPr>
          <w:sz w:val="24"/>
          <w:szCs w:val="24"/>
        </w:rPr>
        <w:t>“</w:t>
      </w:r>
      <w:r w:rsidR="008D2740" w:rsidRPr="00D44746">
        <w:rPr>
          <w:sz w:val="24"/>
          <w:szCs w:val="24"/>
        </w:rPr>
        <w:t xml:space="preserve"> са </w:t>
      </w:r>
      <w:r w:rsidR="00DE5D2F">
        <w:rPr>
          <w:sz w:val="24"/>
          <w:szCs w:val="24"/>
        </w:rPr>
        <w:t xml:space="preserve">селскостопански животни от вида </w:t>
      </w:r>
      <w:r w:rsidR="008D2740" w:rsidRPr="00D44746">
        <w:rPr>
          <w:sz w:val="24"/>
          <w:szCs w:val="24"/>
        </w:rPr>
        <w:t>овце и кози;</w:t>
      </w:r>
    </w:p>
    <w:p w:rsidR="009047FA" w:rsidRPr="00D44746" w:rsidRDefault="009047FA" w:rsidP="004638E3">
      <w:pPr>
        <w:spacing w:line="360" w:lineRule="auto"/>
        <w:rPr>
          <w:sz w:val="24"/>
          <w:szCs w:val="24"/>
        </w:rPr>
      </w:pPr>
      <w:r w:rsidRPr="00D44746">
        <w:rPr>
          <w:sz w:val="24"/>
          <w:szCs w:val="24"/>
          <w:shd w:val="clear" w:color="auto" w:fill="FEFEFE"/>
        </w:rPr>
        <w:lastRenderedPageBreak/>
        <w:t xml:space="preserve">2. </w:t>
      </w:r>
      <w:r w:rsidR="008763E1" w:rsidRPr="00D44746">
        <w:rPr>
          <w:sz w:val="24"/>
          <w:szCs w:val="24"/>
          <w:shd w:val="clear" w:color="auto" w:fill="FEFEFE"/>
        </w:rPr>
        <w:t>„</w:t>
      </w:r>
      <w:r w:rsidRPr="00D44746">
        <w:rPr>
          <w:sz w:val="24"/>
          <w:szCs w:val="24"/>
        </w:rPr>
        <w:t>Едри преживни животни</w:t>
      </w:r>
      <w:r w:rsidR="008763E1" w:rsidRPr="00D44746">
        <w:rPr>
          <w:sz w:val="24"/>
          <w:szCs w:val="24"/>
        </w:rPr>
        <w:t>“</w:t>
      </w:r>
      <w:r w:rsidRPr="00D44746">
        <w:rPr>
          <w:sz w:val="24"/>
          <w:szCs w:val="24"/>
        </w:rPr>
        <w:t xml:space="preserve"> </w:t>
      </w:r>
      <w:r w:rsidR="008D2740" w:rsidRPr="00D44746">
        <w:rPr>
          <w:sz w:val="24"/>
          <w:szCs w:val="24"/>
        </w:rPr>
        <w:t xml:space="preserve">са </w:t>
      </w:r>
      <w:r w:rsidR="00826833">
        <w:rPr>
          <w:sz w:val="24"/>
          <w:szCs w:val="24"/>
        </w:rPr>
        <w:t xml:space="preserve">селскостопански животни от вида </w:t>
      </w:r>
      <w:r w:rsidR="008D2740" w:rsidRPr="00D44746">
        <w:rPr>
          <w:sz w:val="24"/>
          <w:szCs w:val="24"/>
        </w:rPr>
        <w:t>говеда и биволи;</w:t>
      </w:r>
    </w:p>
    <w:p w:rsidR="003D1326" w:rsidRPr="00D44746" w:rsidRDefault="008D2740" w:rsidP="004638E3">
      <w:p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>3</w:t>
      </w:r>
      <w:r w:rsidR="009047FA" w:rsidRPr="00D44746">
        <w:rPr>
          <w:sz w:val="24"/>
          <w:szCs w:val="24"/>
          <w:shd w:val="clear" w:color="auto" w:fill="FEFEFE"/>
        </w:rPr>
        <w:t>.</w:t>
      </w:r>
      <w:r w:rsidR="003D1326" w:rsidRPr="00D44746">
        <w:rPr>
          <w:sz w:val="24"/>
          <w:szCs w:val="24"/>
          <w:shd w:val="clear" w:color="auto" w:fill="FEFEFE"/>
        </w:rPr>
        <w:t>"Животинска единица" е условна единица/коефициент за приравняване на гъстотата (броя) на животни на единица фуражна площ, използвана за изхранването им. Броят на различните видове и категориите животни се превръщат в ЖЕ, както следва:</w:t>
      </w:r>
    </w:p>
    <w:p w:rsidR="003D1326" w:rsidRPr="00D44746" w:rsidRDefault="00EA2FB3" w:rsidP="004638E3">
      <w:pPr>
        <w:pStyle w:val="ListParagraph"/>
        <w:spacing w:line="360" w:lineRule="auto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>а)</w:t>
      </w:r>
      <w:r w:rsidR="003D1326" w:rsidRPr="00D44746">
        <w:rPr>
          <w:sz w:val="24"/>
          <w:szCs w:val="24"/>
          <w:shd w:val="clear" w:color="auto" w:fill="FEFEFE"/>
        </w:rPr>
        <w:t xml:space="preserve"> един бивол и едно говедо над двегодишна възраст се равнява на </w:t>
      </w:r>
      <w:r w:rsidR="00826833">
        <w:rPr>
          <w:sz w:val="24"/>
          <w:szCs w:val="24"/>
          <w:shd w:val="clear" w:color="auto" w:fill="FEFEFE"/>
        </w:rPr>
        <w:t>1</w:t>
      </w:r>
      <w:r w:rsidR="00826833" w:rsidRPr="00D44746">
        <w:rPr>
          <w:sz w:val="24"/>
          <w:szCs w:val="24"/>
          <w:shd w:val="clear" w:color="auto" w:fill="FEFEFE"/>
        </w:rPr>
        <w:t xml:space="preserve"> </w:t>
      </w:r>
      <w:r w:rsidR="003D1326" w:rsidRPr="00D44746">
        <w:rPr>
          <w:sz w:val="24"/>
          <w:szCs w:val="24"/>
          <w:shd w:val="clear" w:color="auto" w:fill="FEFEFE"/>
        </w:rPr>
        <w:t>ЖЕ;</w:t>
      </w:r>
    </w:p>
    <w:p w:rsidR="003D1326" w:rsidRPr="00D44746" w:rsidRDefault="00EA2FB3" w:rsidP="004638E3">
      <w:pPr>
        <w:pStyle w:val="ListParagraph"/>
        <w:spacing w:line="360" w:lineRule="auto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 xml:space="preserve">б) </w:t>
      </w:r>
      <w:r w:rsidR="003D1326" w:rsidRPr="00D44746">
        <w:rPr>
          <w:sz w:val="24"/>
          <w:szCs w:val="24"/>
          <w:shd w:val="clear" w:color="auto" w:fill="FEFEFE"/>
        </w:rPr>
        <w:t>говедо или бивол от 6 месеца до 2 години се равнява на 0,6 ЖЕ;</w:t>
      </w:r>
    </w:p>
    <w:p w:rsidR="003D1326" w:rsidRPr="00D44746" w:rsidRDefault="00EA2FB3" w:rsidP="004638E3">
      <w:pPr>
        <w:pStyle w:val="ListParagraph"/>
        <w:spacing w:line="360" w:lineRule="auto"/>
        <w:jc w:val="both"/>
        <w:rPr>
          <w:sz w:val="24"/>
          <w:szCs w:val="24"/>
          <w:shd w:val="clear" w:color="auto" w:fill="FEFEFE"/>
        </w:rPr>
      </w:pPr>
      <w:r w:rsidRPr="00D44746">
        <w:rPr>
          <w:sz w:val="24"/>
          <w:szCs w:val="24"/>
          <w:shd w:val="clear" w:color="auto" w:fill="FEFEFE"/>
        </w:rPr>
        <w:t xml:space="preserve">в) </w:t>
      </w:r>
      <w:r w:rsidR="003D1326" w:rsidRPr="00D44746">
        <w:rPr>
          <w:sz w:val="24"/>
          <w:szCs w:val="24"/>
          <w:shd w:val="clear" w:color="auto" w:fill="FEFEFE"/>
        </w:rPr>
        <w:t xml:space="preserve">говедо или бивол до 6 месеца </w:t>
      </w:r>
      <w:r w:rsidR="00826833">
        <w:rPr>
          <w:sz w:val="24"/>
          <w:szCs w:val="24"/>
          <w:shd w:val="clear" w:color="auto" w:fill="FEFEFE"/>
        </w:rPr>
        <w:t>се равнява на</w:t>
      </w:r>
      <w:r w:rsidR="00826833" w:rsidRPr="00D44746">
        <w:rPr>
          <w:sz w:val="24"/>
          <w:szCs w:val="24"/>
          <w:shd w:val="clear" w:color="auto" w:fill="FEFEFE"/>
        </w:rPr>
        <w:t xml:space="preserve"> </w:t>
      </w:r>
      <w:r w:rsidR="003D1326" w:rsidRPr="00D44746">
        <w:rPr>
          <w:sz w:val="24"/>
          <w:szCs w:val="24"/>
          <w:shd w:val="clear" w:color="auto" w:fill="FEFEFE"/>
        </w:rPr>
        <w:t>0,4 ЖЕ;</w:t>
      </w:r>
    </w:p>
    <w:p w:rsidR="00953415" w:rsidRPr="00E00CE2" w:rsidRDefault="00EA2FB3" w:rsidP="004638E3">
      <w:pPr>
        <w:pStyle w:val="ListParagraph"/>
        <w:spacing w:line="360" w:lineRule="auto"/>
        <w:jc w:val="both"/>
        <w:rPr>
          <w:shd w:val="clear" w:color="auto" w:fill="FEFEFE"/>
        </w:rPr>
      </w:pPr>
      <w:r w:rsidRPr="00E00CE2">
        <w:rPr>
          <w:sz w:val="24"/>
          <w:szCs w:val="24"/>
          <w:shd w:val="clear" w:color="auto" w:fill="FEFEFE"/>
        </w:rPr>
        <w:t xml:space="preserve">г) </w:t>
      </w:r>
      <w:r w:rsidR="003D1326" w:rsidRPr="00E00CE2">
        <w:rPr>
          <w:sz w:val="24"/>
          <w:szCs w:val="24"/>
          <w:shd w:val="clear" w:color="auto" w:fill="FEFEFE"/>
        </w:rPr>
        <w:t>една овца или една коза се равнява на 0,15 ЖЕ;</w:t>
      </w:r>
    </w:p>
    <w:p w:rsidR="009047FA" w:rsidRPr="00E00CE2" w:rsidRDefault="000B259D" w:rsidP="004638E3">
      <w:pPr>
        <w:pStyle w:val="ListParagraph"/>
        <w:numPr>
          <w:ilvl w:val="0"/>
          <w:numId w:val="29"/>
        </w:numPr>
        <w:spacing w:line="360" w:lineRule="auto"/>
        <w:ind w:left="0" w:firstLine="0"/>
        <w:jc w:val="both"/>
        <w:rPr>
          <w:sz w:val="24"/>
          <w:szCs w:val="24"/>
          <w:shd w:val="clear" w:color="auto" w:fill="FEFEFE"/>
        </w:rPr>
      </w:pPr>
      <w:r w:rsidRPr="00E00CE2">
        <w:rPr>
          <w:sz w:val="24"/>
          <w:szCs w:val="24"/>
          <w:shd w:val="clear" w:color="auto" w:fill="FEFEFE"/>
        </w:rPr>
        <w:t>„Непреодолима сила или извънредни обстоятелства“ са обстоятелства по смисъла на чл. 2, параграф 2 от Регламент (ЕС) № 1306/2013 г.</w:t>
      </w:r>
    </w:p>
    <w:p w:rsidR="00002F68" w:rsidRPr="00E00CE2" w:rsidRDefault="00002F68" w:rsidP="004638E3">
      <w:pPr>
        <w:pStyle w:val="ListParagraph"/>
        <w:numPr>
          <w:ilvl w:val="0"/>
          <w:numId w:val="29"/>
        </w:numPr>
        <w:spacing w:line="360" w:lineRule="auto"/>
        <w:ind w:left="0" w:firstLine="0"/>
        <w:rPr>
          <w:sz w:val="24"/>
          <w:szCs w:val="24"/>
          <w:shd w:val="clear" w:color="auto" w:fill="FEFEFE"/>
        </w:rPr>
      </w:pPr>
      <w:r w:rsidRPr="00E00CE2">
        <w:rPr>
          <w:sz w:val="24"/>
          <w:szCs w:val="24"/>
          <w:shd w:val="clear" w:color="auto" w:fill="FEFEFE"/>
        </w:rPr>
        <w:t>„Теле“ е говедо на възраст до шест месеца</w:t>
      </w:r>
      <w:r w:rsidR="00E00CE2" w:rsidRPr="00E00CE2">
        <w:rPr>
          <w:sz w:val="24"/>
          <w:szCs w:val="24"/>
          <w:shd w:val="clear" w:color="auto" w:fill="FEFEFE"/>
        </w:rPr>
        <w:t>, включително малаче</w:t>
      </w:r>
      <w:r w:rsidR="006A140A" w:rsidRPr="00E00CE2">
        <w:rPr>
          <w:sz w:val="24"/>
          <w:szCs w:val="24"/>
          <w:shd w:val="clear" w:color="auto" w:fill="FEFEFE"/>
        </w:rPr>
        <w:t xml:space="preserve"> до шест месечна възраст</w:t>
      </w:r>
      <w:r w:rsidRPr="00E00CE2">
        <w:rPr>
          <w:sz w:val="24"/>
          <w:szCs w:val="24"/>
          <w:shd w:val="clear" w:color="auto" w:fill="FEFEFE"/>
        </w:rPr>
        <w:t>.</w:t>
      </w:r>
    </w:p>
    <w:p w:rsidR="008D2740" w:rsidRPr="00E00CE2" w:rsidRDefault="008D2740" w:rsidP="00D15D61">
      <w:pPr>
        <w:widowControl/>
        <w:autoSpaceDE/>
        <w:autoSpaceDN/>
        <w:adjustRightInd/>
        <w:spacing w:before="100" w:beforeAutospacing="1" w:after="100" w:afterAutospacing="1" w:line="360" w:lineRule="auto"/>
        <w:jc w:val="center"/>
        <w:textAlignment w:val="center"/>
        <w:rPr>
          <w:b/>
          <w:bCs/>
          <w:sz w:val="26"/>
          <w:szCs w:val="26"/>
        </w:rPr>
      </w:pPr>
      <w:r w:rsidRPr="00E00CE2">
        <w:rPr>
          <w:b/>
          <w:bCs/>
          <w:sz w:val="26"/>
          <w:szCs w:val="26"/>
        </w:rPr>
        <w:t>Заключителни разпоредби</w:t>
      </w:r>
    </w:p>
    <w:p w:rsidR="008D2740" w:rsidRPr="00E00CE2" w:rsidRDefault="008D2740" w:rsidP="00D15D61">
      <w:pPr>
        <w:widowControl/>
        <w:autoSpaceDE/>
        <w:autoSpaceDN/>
        <w:adjustRightInd/>
        <w:spacing w:line="360" w:lineRule="auto"/>
        <w:textAlignment w:val="center"/>
        <w:rPr>
          <w:sz w:val="24"/>
          <w:szCs w:val="24"/>
        </w:rPr>
      </w:pPr>
    </w:p>
    <w:p w:rsidR="008D2740" w:rsidRPr="00E00CE2" w:rsidRDefault="008D2740" w:rsidP="00D15D61">
      <w:pPr>
        <w:widowControl/>
        <w:autoSpaceDE/>
        <w:autoSpaceDN/>
        <w:adjustRightInd/>
        <w:spacing w:line="360" w:lineRule="auto"/>
        <w:ind w:firstLine="567"/>
        <w:jc w:val="both"/>
        <w:textAlignment w:val="center"/>
        <w:rPr>
          <w:sz w:val="24"/>
          <w:szCs w:val="24"/>
        </w:rPr>
      </w:pPr>
      <w:r w:rsidRPr="00E00CE2">
        <w:rPr>
          <w:sz w:val="24"/>
          <w:szCs w:val="24"/>
        </w:rPr>
        <w:t>§ 2. Наредбата се издава на основание чл. 9а от Закона за подпомагане на земеделските производители.</w:t>
      </w:r>
    </w:p>
    <w:p w:rsidR="003D1326" w:rsidRPr="00E00CE2" w:rsidRDefault="008D2740" w:rsidP="00D15D61">
      <w:pPr>
        <w:spacing w:line="360" w:lineRule="auto"/>
        <w:ind w:firstLine="567"/>
        <w:rPr>
          <w:sz w:val="24"/>
          <w:szCs w:val="24"/>
        </w:rPr>
      </w:pPr>
      <w:r w:rsidRPr="00E00CE2">
        <w:rPr>
          <w:sz w:val="24"/>
          <w:szCs w:val="24"/>
        </w:rPr>
        <w:t>§ 3. Наредбата влиза в сила от деня на обнародването й в "Държавен вестник".</w:t>
      </w:r>
    </w:p>
    <w:p w:rsidR="00205DA8" w:rsidRPr="00E00CE2" w:rsidRDefault="00205DA8" w:rsidP="00D15D61">
      <w:pPr>
        <w:spacing w:line="360" w:lineRule="auto"/>
        <w:ind w:firstLine="567"/>
        <w:rPr>
          <w:sz w:val="24"/>
          <w:szCs w:val="24"/>
        </w:rPr>
      </w:pPr>
    </w:p>
    <w:p w:rsidR="00823D69" w:rsidRPr="00823D69" w:rsidRDefault="00823D69" w:rsidP="00823D69">
      <w:pPr>
        <w:rPr>
          <w:b/>
          <w:sz w:val="24"/>
          <w:szCs w:val="24"/>
        </w:rPr>
      </w:pPr>
      <w:r w:rsidRPr="00823D69">
        <w:rPr>
          <w:b/>
          <w:sz w:val="24"/>
          <w:szCs w:val="24"/>
        </w:rPr>
        <w:t>ДЕСИСЛАВА ТАНЕВА</w:t>
      </w:r>
    </w:p>
    <w:p w:rsidR="00823D69" w:rsidRPr="00823D69" w:rsidRDefault="00823D69" w:rsidP="00823D69">
      <w:pPr>
        <w:overflowPunct w:val="0"/>
        <w:spacing w:line="360" w:lineRule="auto"/>
        <w:rPr>
          <w:i/>
          <w:sz w:val="24"/>
          <w:szCs w:val="24"/>
        </w:rPr>
      </w:pPr>
      <w:r w:rsidRPr="00823D69">
        <w:rPr>
          <w:i/>
          <w:sz w:val="24"/>
          <w:szCs w:val="24"/>
        </w:rPr>
        <w:t>Министър на земеделието и храните</w:t>
      </w:r>
    </w:p>
    <w:p w:rsidR="00823D69" w:rsidRPr="00823D69" w:rsidRDefault="00823D69" w:rsidP="00823D69"/>
    <w:p w:rsidR="00823D69" w:rsidRPr="00174C0A" w:rsidRDefault="00823D69" w:rsidP="00823D69">
      <w:pPr>
        <w:rPr>
          <w:color w:val="FFFFFF" w:themeColor="background1"/>
        </w:rPr>
      </w:pPr>
      <w:r w:rsidRPr="00174C0A">
        <w:rPr>
          <w:color w:val="FFFFFF" w:themeColor="background1"/>
        </w:rPr>
        <w:t>Съгласували:</w:t>
      </w:r>
    </w:p>
    <w:p w:rsidR="00823D69" w:rsidRPr="00174C0A" w:rsidRDefault="00823D69" w:rsidP="00823D69">
      <w:pPr>
        <w:rPr>
          <w:color w:val="FFFFFF" w:themeColor="background1"/>
        </w:rPr>
      </w:pPr>
    </w:p>
    <w:p w:rsidR="00823D69" w:rsidRPr="00174C0A" w:rsidRDefault="00823D69" w:rsidP="00823D69">
      <w:pPr>
        <w:rPr>
          <w:color w:val="FFFFFF" w:themeColor="background1"/>
        </w:rPr>
      </w:pPr>
      <w:r w:rsidRPr="00174C0A">
        <w:rPr>
          <w:color w:val="FFFFFF" w:themeColor="background1"/>
        </w:rPr>
        <w:t>Земестник-министър на земеделието и храните:      Васил Грудев       ………………………………..2017 г.</w:t>
      </w:r>
    </w:p>
    <w:p w:rsidR="00823D69" w:rsidRPr="00174C0A" w:rsidRDefault="00823D69" w:rsidP="00823D69">
      <w:pPr>
        <w:rPr>
          <w:color w:val="FFFFFF" w:themeColor="background1"/>
        </w:rPr>
      </w:pPr>
      <w:bookmarkStart w:id="30" w:name="_GoBack"/>
      <w:bookmarkEnd w:id="30"/>
    </w:p>
    <w:p w:rsidR="00823D69" w:rsidRPr="00174C0A" w:rsidRDefault="00823D69" w:rsidP="00823D69">
      <w:pPr>
        <w:rPr>
          <w:color w:val="FFFFFF" w:themeColor="background1"/>
        </w:rPr>
      </w:pPr>
      <w:r w:rsidRPr="00174C0A">
        <w:rPr>
          <w:color w:val="FFFFFF" w:themeColor="background1"/>
        </w:rPr>
        <w:t xml:space="preserve">Главен секретар:                                                            Георги Стоянов      </w:t>
      </w:r>
      <w:r w:rsidRPr="00174C0A">
        <w:rPr>
          <w:color w:val="FFFFFF" w:themeColor="background1"/>
        </w:rPr>
        <w:t>……………………………..2017 г.</w:t>
      </w:r>
    </w:p>
    <w:p w:rsidR="00823D69" w:rsidRPr="00174C0A" w:rsidRDefault="00823D69" w:rsidP="00823D69">
      <w:pPr>
        <w:rPr>
          <w:color w:val="FFFFFF" w:themeColor="background1"/>
        </w:rPr>
      </w:pPr>
      <w:r w:rsidRPr="00174C0A">
        <w:rPr>
          <w:color w:val="FFFFFF" w:themeColor="background1"/>
        </w:rPr>
        <w:t xml:space="preserve"> </w:t>
      </w:r>
    </w:p>
    <w:p w:rsidR="00823D69" w:rsidRPr="00174C0A" w:rsidRDefault="00823D69" w:rsidP="00823D69">
      <w:pPr>
        <w:rPr>
          <w:color w:val="FFFFFF" w:themeColor="background1"/>
        </w:rPr>
      </w:pPr>
      <w:r w:rsidRPr="00174C0A">
        <w:rPr>
          <w:color w:val="FFFFFF" w:themeColor="background1"/>
        </w:rPr>
        <w:t xml:space="preserve">Директор на дирекция ПООП:                                    Магдалена Дакова       </w:t>
      </w:r>
      <w:r w:rsidRPr="00174C0A">
        <w:rPr>
          <w:color w:val="FFFFFF" w:themeColor="background1"/>
        </w:rPr>
        <w:t>…………………………..2017 г.</w:t>
      </w:r>
    </w:p>
    <w:p w:rsidR="00823D69" w:rsidRPr="00174C0A" w:rsidRDefault="00823D69" w:rsidP="00823D69">
      <w:pPr>
        <w:rPr>
          <w:color w:val="FFFFFF" w:themeColor="background1"/>
        </w:rPr>
      </w:pPr>
    </w:p>
    <w:p w:rsidR="00823D69" w:rsidRPr="00174C0A" w:rsidRDefault="00823D69" w:rsidP="00823D69">
      <w:pPr>
        <w:rPr>
          <w:color w:val="FFFFFF" w:themeColor="background1"/>
        </w:rPr>
      </w:pPr>
      <w:r w:rsidRPr="00174C0A">
        <w:rPr>
          <w:color w:val="FFFFFF" w:themeColor="background1"/>
        </w:rPr>
        <w:t xml:space="preserve">Директор на дирекция РСР:                                         Антон Аспарухов        </w:t>
      </w:r>
      <w:r w:rsidRPr="00174C0A">
        <w:rPr>
          <w:color w:val="FFFFFF" w:themeColor="background1"/>
        </w:rPr>
        <w:t>…………………………..2017 г.</w:t>
      </w:r>
    </w:p>
    <w:p w:rsidR="00823D69" w:rsidRPr="00174C0A" w:rsidRDefault="00823D69" w:rsidP="00823D69">
      <w:pPr>
        <w:rPr>
          <w:color w:val="FFFFFF" w:themeColor="background1"/>
        </w:rPr>
      </w:pPr>
    </w:p>
    <w:p w:rsidR="00823D69" w:rsidRPr="00174C0A" w:rsidRDefault="00823D69" w:rsidP="00823D69">
      <w:pPr>
        <w:rPr>
          <w:color w:val="FFFFFF" w:themeColor="background1"/>
        </w:rPr>
      </w:pPr>
    </w:p>
    <w:p w:rsidR="00823D69" w:rsidRPr="00174C0A" w:rsidRDefault="00823D69" w:rsidP="00823D69">
      <w:pPr>
        <w:rPr>
          <w:color w:val="FFFFFF" w:themeColor="background1"/>
        </w:rPr>
      </w:pPr>
      <w:r w:rsidRPr="00174C0A">
        <w:rPr>
          <w:color w:val="FFFFFF" w:themeColor="background1"/>
        </w:rPr>
        <w:t>Изготвили:</w:t>
      </w:r>
    </w:p>
    <w:p w:rsidR="00823D69" w:rsidRPr="00174C0A" w:rsidRDefault="00823D69" w:rsidP="00823D69">
      <w:pPr>
        <w:rPr>
          <w:color w:val="FFFFFF" w:themeColor="background1"/>
        </w:rPr>
      </w:pPr>
    </w:p>
    <w:p w:rsidR="00823D69" w:rsidRPr="00174C0A" w:rsidRDefault="00823D69" w:rsidP="00823D69">
      <w:pPr>
        <w:rPr>
          <w:color w:val="FFFFFF" w:themeColor="background1"/>
        </w:rPr>
      </w:pPr>
      <w:r w:rsidRPr="00174C0A">
        <w:rPr>
          <w:color w:val="FFFFFF" w:themeColor="background1"/>
        </w:rPr>
        <w:t xml:space="preserve">Главен експерт в отдел КЗ:                                          Таня Петрова            </w:t>
      </w:r>
      <w:r w:rsidRPr="00174C0A">
        <w:rPr>
          <w:color w:val="FFFFFF" w:themeColor="background1"/>
        </w:rPr>
        <w:t>……………………………..2017 г.</w:t>
      </w:r>
    </w:p>
    <w:p w:rsidR="00823D69" w:rsidRPr="00174C0A" w:rsidRDefault="00823D69" w:rsidP="00823D69">
      <w:pPr>
        <w:rPr>
          <w:color w:val="FFFFFF" w:themeColor="background1"/>
        </w:rPr>
      </w:pPr>
    </w:p>
    <w:p w:rsidR="00823D69" w:rsidRPr="00174C0A" w:rsidRDefault="00823D69" w:rsidP="00823D69">
      <w:pPr>
        <w:rPr>
          <w:color w:val="FFFFFF" w:themeColor="background1"/>
        </w:rPr>
      </w:pPr>
      <w:r w:rsidRPr="00174C0A">
        <w:rPr>
          <w:color w:val="FFFFFF" w:themeColor="background1"/>
        </w:rPr>
        <w:t xml:space="preserve">Старши експерт в отдел КЗ:                                         Милен Кръстев    </w:t>
      </w:r>
      <w:r w:rsidRPr="00174C0A">
        <w:rPr>
          <w:color w:val="FFFFFF" w:themeColor="background1"/>
        </w:rPr>
        <w:t>………………………………..2017 г.</w:t>
      </w:r>
    </w:p>
    <w:p w:rsidR="00823D69" w:rsidRPr="00823D69" w:rsidRDefault="00823D69" w:rsidP="00823D69">
      <w:pPr>
        <w:rPr>
          <w:b/>
        </w:rPr>
      </w:pPr>
    </w:p>
    <w:p w:rsidR="00823D69" w:rsidRDefault="00823D69" w:rsidP="00823D69">
      <w:pPr>
        <w:spacing w:line="360" w:lineRule="auto"/>
        <w:rPr>
          <w:sz w:val="24"/>
          <w:szCs w:val="24"/>
        </w:rPr>
      </w:pPr>
    </w:p>
    <w:p w:rsidR="00823D69" w:rsidRDefault="00823D69" w:rsidP="00D15D61">
      <w:pPr>
        <w:spacing w:line="360" w:lineRule="auto"/>
        <w:ind w:firstLine="567"/>
        <w:jc w:val="right"/>
        <w:rPr>
          <w:sz w:val="24"/>
          <w:szCs w:val="24"/>
        </w:rPr>
      </w:pPr>
    </w:p>
    <w:p w:rsidR="00823D69" w:rsidRDefault="00823D69" w:rsidP="00D15D61">
      <w:pPr>
        <w:spacing w:line="360" w:lineRule="auto"/>
        <w:ind w:firstLine="567"/>
        <w:jc w:val="right"/>
        <w:rPr>
          <w:sz w:val="24"/>
          <w:szCs w:val="24"/>
        </w:rPr>
      </w:pPr>
    </w:p>
    <w:p w:rsidR="00823D69" w:rsidRDefault="00823D69" w:rsidP="00D15D61">
      <w:pPr>
        <w:spacing w:line="360" w:lineRule="auto"/>
        <w:ind w:firstLine="567"/>
        <w:jc w:val="right"/>
        <w:rPr>
          <w:sz w:val="24"/>
          <w:szCs w:val="24"/>
        </w:rPr>
      </w:pPr>
    </w:p>
    <w:p w:rsidR="00823D69" w:rsidRDefault="00823D69" w:rsidP="00D15D61">
      <w:pPr>
        <w:spacing w:line="360" w:lineRule="auto"/>
        <w:ind w:firstLine="567"/>
        <w:jc w:val="right"/>
        <w:rPr>
          <w:sz w:val="24"/>
          <w:szCs w:val="24"/>
        </w:rPr>
      </w:pPr>
    </w:p>
    <w:p w:rsidR="00D15D61" w:rsidRPr="00E00CE2" w:rsidRDefault="00D15D61" w:rsidP="00D15D61">
      <w:pPr>
        <w:spacing w:line="360" w:lineRule="auto"/>
        <w:ind w:firstLine="567"/>
        <w:jc w:val="right"/>
        <w:rPr>
          <w:sz w:val="24"/>
          <w:szCs w:val="24"/>
        </w:rPr>
      </w:pPr>
      <w:r w:rsidRPr="00E00CE2">
        <w:rPr>
          <w:sz w:val="24"/>
          <w:szCs w:val="24"/>
        </w:rPr>
        <w:t>Приложение № 1 към чл. 4, ал. 4</w:t>
      </w:r>
    </w:p>
    <w:p w:rsidR="00BA02FE" w:rsidRPr="00A7625E" w:rsidRDefault="00BA02FE" w:rsidP="00A7625E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A7625E">
        <w:rPr>
          <w:b/>
          <w:sz w:val="24"/>
          <w:szCs w:val="24"/>
        </w:rPr>
        <w:t>Изисквания към дворовете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894D23" w:rsidTr="004638E3">
        <w:tc>
          <w:tcPr>
            <w:tcW w:w="6204" w:type="dxa"/>
          </w:tcPr>
          <w:p w:rsidR="00894D23" w:rsidRPr="004638E3" w:rsidRDefault="00894D23" w:rsidP="004638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38E3">
              <w:rPr>
                <w:b/>
                <w:sz w:val="24"/>
                <w:szCs w:val="24"/>
              </w:rPr>
              <w:t>Категория животни</w:t>
            </w:r>
          </w:p>
        </w:tc>
        <w:tc>
          <w:tcPr>
            <w:tcW w:w="3008" w:type="dxa"/>
          </w:tcPr>
          <w:p w:rsidR="00894D23" w:rsidRPr="004638E3" w:rsidRDefault="00894D23" w:rsidP="004638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38E3">
              <w:rPr>
                <w:b/>
                <w:sz w:val="24"/>
                <w:szCs w:val="24"/>
              </w:rPr>
              <w:t>Необходима площ кв. м.</w:t>
            </w:r>
          </w:p>
        </w:tc>
      </w:tr>
      <w:tr w:rsidR="00894D23" w:rsidTr="009A77BB">
        <w:tc>
          <w:tcPr>
            <w:tcW w:w="9212" w:type="dxa"/>
            <w:gridSpan w:val="2"/>
          </w:tcPr>
          <w:p w:rsidR="00894D23" w:rsidRPr="004638E3" w:rsidRDefault="00894D23" w:rsidP="004638E3">
            <w:pPr>
              <w:spacing w:line="360" w:lineRule="auto"/>
              <w:rPr>
                <w:b/>
                <w:sz w:val="24"/>
                <w:szCs w:val="24"/>
              </w:rPr>
            </w:pPr>
            <w:r w:rsidRPr="004638E3">
              <w:rPr>
                <w:b/>
                <w:sz w:val="24"/>
                <w:szCs w:val="24"/>
              </w:rPr>
              <w:t>ЕПЖ</w:t>
            </w:r>
          </w:p>
        </w:tc>
      </w:tr>
      <w:tr w:rsidR="00894D23" w:rsidTr="004638E3">
        <w:tc>
          <w:tcPr>
            <w:tcW w:w="6204" w:type="dxa"/>
          </w:tcPr>
          <w:p w:rsidR="00894D23" w:rsidRDefault="00894D23" w:rsidP="004638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Крави на възраст над 24 месеца</w:t>
            </w:r>
          </w:p>
        </w:tc>
        <w:tc>
          <w:tcPr>
            <w:tcW w:w="3008" w:type="dxa"/>
            <w:vAlign w:val="center"/>
          </w:tcPr>
          <w:p w:rsidR="00894D23" w:rsidRDefault="00894D23" w:rsidP="004638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кв. м.</w:t>
            </w:r>
          </w:p>
        </w:tc>
      </w:tr>
      <w:tr w:rsidR="00894D23" w:rsidTr="004638E3">
        <w:tc>
          <w:tcPr>
            <w:tcW w:w="6204" w:type="dxa"/>
          </w:tcPr>
          <w:p w:rsidR="00894D23" w:rsidRDefault="00894D23" w:rsidP="004638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Биволици на възраст над 24 месеца</w:t>
            </w:r>
          </w:p>
        </w:tc>
        <w:tc>
          <w:tcPr>
            <w:tcW w:w="3008" w:type="dxa"/>
            <w:vAlign w:val="center"/>
          </w:tcPr>
          <w:p w:rsidR="00894D23" w:rsidRDefault="00894D23" w:rsidP="004638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кв. м.</w:t>
            </w:r>
          </w:p>
        </w:tc>
      </w:tr>
      <w:tr w:rsidR="00BA02FE" w:rsidTr="004638E3">
        <w:tc>
          <w:tcPr>
            <w:tcW w:w="6204" w:type="dxa"/>
          </w:tcPr>
          <w:p w:rsidR="00BA02FE" w:rsidRDefault="00BA02FE" w:rsidP="004638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Говеда и биволи на възраст над 6 месеца до 24 месеца</w:t>
            </w:r>
          </w:p>
        </w:tc>
        <w:tc>
          <w:tcPr>
            <w:tcW w:w="3008" w:type="dxa"/>
            <w:vAlign w:val="center"/>
          </w:tcPr>
          <w:p w:rsidR="00BA02FE" w:rsidRDefault="00BA02FE" w:rsidP="004638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кв. м.</w:t>
            </w:r>
          </w:p>
        </w:tc>
      </w:tr>
      <w:tr w:rsidR="00894D23" w:rsidTr="009A77BB">
        <w:tc>
          <w:tcPr>
            <w:tcW w:w="9212" w:type="dxa"/>
            <w:gridSpan w:val="2"/>
          </w:tcPr>
          <w:p w:rsidR="00894D23" w:rsidRPr="004638E3" w:rsidRDefault="00894D23" w:rsidP="004638E3">
            <w:pPr>
              <w:spacing w:line="360" w:lineRule="auto"/>
              <w:rPr>
                <w:b/>
                <w:sz w:val="24"/>
                <w:szCs w:val="24"/>
              </w:rPr>
            </w:pPr>
            <w:r w:rsidRPr="004638E3">
              <w:rPr>
                <w:b/>
                <w:sz w:val="24"/>
                <w:szCs w:val="24"/>
              </w:rPr>
              <w:t>ДПЖ</w:t>
            </w:r>
          </w:p>
        </w:tc>
      </w:tr>
      <w:tr w:rsidR="00894D23" w:rsidTr="004638E3">
        <w:tc>
          <w:tcPr>
            <w:tcW w:w="6204" w:type="dxa"/>
          </w:tcPr>
          <w:p w:rsidR="00894D23" w:rsidRDefault="00894D23" w:rsidP="004638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Разплодници</w:t>
            </w:r>
          </w:p>
        </w:tc>
        <w:tc>
          <w:tcPr>
            <w:tcW w:w="3008" w:type="dxa"/>
            <w:vAlign w:val="center"/>
          </w:tcPr>
          <w:p w:rsidR="00894D23" w:rsidRDefault="00894D23" w:rsidP="004638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 – 3.5 кв. м.</w:t>
            </w:r>
          </w:p>
        </w:tc>
      </w:tr>
      <w:tr w:rsidR="00894D23" w:rsidTr="004638E3">
        <w:tc>
          <w:tcPr>
            <w:tcW w:w="6204" w:type="dxa"/>
          </w:tcPr>
          <w:p w:rsidR="00894D23" w:rsidRDefault="00894D23" w:rsidP="004638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/>
              </w:rPr>
              <w:t>Майки – овце и кози</w:t>
            </w:r>
          </w:p>
        </w:tc>
        <w:tc>
          <w:tcPr>
            <w:tcW w:w="3008" w:type="dxa"/>
            <w:vAlign w:val="center"/>
          </w:tcPr>
          <w:p w:rsidR="00894D23" w:rsidRDefault="00894D23" w:rsidP="004638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– 2.5 кв. м.</w:t>
            </w:r>
          </w:p>
        </w:tc>
      </w:tr>
      <w:tr w:rsidR="00894D23" w:rsidTr="004638E3">
        <w:tc>
          <w:tcPr>
            <w:tcW w:w="6204" w:type="dxa"/>
          </w:tcPr>
          <w:p w:rsidR="00894D23" w:rsidRDefault="003649C7" w:rsidP="004638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/>
              </w:rPr>
              <w:t>Агнета и ярета</w:t>
            </w:r>
          </w:p>
        </w:tc>
        <w:tc>
          <w:tcPr>
            <w:tcW w:w="3008" w:type="dxa"/>
            <w:vAlign w:val="center"/>
          </w:tcPr>
          <w:p w:rsidR="00894D23" w:rsidRPr="004638E3" w:rsidRDefault="003649C7" w:rsidP="004638E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0.6 – 0.7 кв. м.</w:t>
            </w:r>
          </w:p>
        </w:tc>
      </w:tr>
      <w:tr w:rsidR="00894D23" w:rsidTr="00894D23">
        <w:tc>
          <w:tcPr>
            <w:tcW w:w="6204" w:type="dxa"/>
          </w:tcPr>
          <w:p w:rsidR="00894D23" w:rsidRDefault="003649C7" w:rsidP="00894D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/>
              </w:rPr>
              <w:t>Женски шилета и козички за разплод</w:t>
            </w:r>
          </w:p>
        </w:tc>
        <w:tc>
          <w:tcPr>
            <w:tcW w:w="3008" w:type="dxa"/>
            <w:vAlign w:val="center"/>
          </w:tcPr>
          <w:p w:rsidR="00894D23" w:rsidRDefault="003649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– 2.0 кв. м.</w:t>
            </w:r>
          </w:p>
        </w:tc>
      </w:tr>
      <w:tr w:rsidR="00894D23" w:rsidTr="00894D23">
        <w:tc>
          <w:tcPr>
            <w:tcW w:w="6204" w:type="dxa"/>
          </w:tcPr>
          <w:p w:rsidR="00894D23" w:rsidRDefault="003649C7" w:rsidP="00894D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/>
              </w:rPr>
              <w:t>Мъжки шилета и козлета за разплод</w:t>
            </w:r>
          </w:p>
        </w:tc>
        <w:tc>
          <w:tcPr>
            <w:tcW w:w="3008" w:type="dxa"/>
            <w:vAlign w:val="center"/>
          </w:tcPr>
          <w:p w:rsidR="00894D23" w:rsidRDefault="003649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 – 2.5 кв. м.</w:t>
            </w:r>
          </w:p>
        </w:tc>
      </w:tr>
      <w:tr w:rsidR="003649C7" w:rsidTr="00894D23">
        <w:tc>
          <w:tcPr>
            <w:tcW w:w="6204" w:type="dxa"/>
          </w:tcPr>
          <w:p w:rsidR="003649C7" w:rsidRDefault="003649C7" w:rsidP="00894D23">
            <w:pPr>
              <w:spacing w:line="360" w:lineRule="auto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  <w:lang w:val="x-none"/>
              </w:rPr>
              <w:t>Шилета за угояване</w:t>
            </w:r>
          </w:p>
        </w:tc>
        <w:tc>
          <w:tcPr>
            <w:tcW w:w="3008" w:type="dxa"/>
            <w:vAlign w:val="center"/>
          </w:tcPr>
          <w:p w:rsidR="003649C7" w:rsidRDefault="003649C7" w:rsidP="00894D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– 2.0 кв. м.</w:t>
            </w:r>
          </w:p>
        </w:tc>
      </w:tr>
    </w:tbl>
    <w:p w:rsidR="00894D23" w:rsidRPr="00D44746" w:rsidRDefault="00894D23" w:rsidP="00D15D61">
      <w:pPr>
        <w:spacing w:line="360" w:lineRule="auto"/>
        <w:ind w:firstLine="567"/>
        <w:jc w:val="right"/>
        <w:rPr>
          <w:sz w:val="24"/>
          <w:szCs w:val="24"/>
        </w:rPr>
      </w:pPr>
    </w:p>
    <w:p w:rsidR="00205DA8" w:rsidRPr="00D44746" w:rsidRDefault="00205DA8" w:rsidP="00D15D61">
      <w:pPr>
        <w:spacing w:line="360" w:lineRule="auto"/>
        <w:ind w:firstLine="567"/>
        <w:rPr>
          <w:sz w:val="24"/>
          <w:szCs w:val="24"/>
        </w:rPr>
      </w:pPr>
    </w:p>
    <w:p w:rsidR="00D15D61" w:rsidRPr="00D44746" w:rsidRDefault="00D15D61" w:rsidP="00D15D61">
      <w:pPr>
        <w:spacing w:line="360" w:lineRule="auto"/>
        <w:ind w:firstLine="567"/>
        <w:rPr>
          <w:sz w:val="24"/>
          <w:szCs w:val="24"/>
        </w:rPr>
      </w:pPr>
    </w:p>
    <w:p w:rsidR="00205DA8" w:rsidRPr="00E00CE2" w:rsidRDefault="00205DA8" w:rsidP="00D15D61">
      <w:pPr>
        <w:spacing w:line="360" w:lineRule="auto"/>
        <w:ind w:firstLine="567"/>
        <w:rPr>
          <w:sz w:val="24"/>
          <w:szCs w:val="24"/>
        </w:rPr>
      </w:pPr>
    </w:p>
    <w:p w:rsidR="00205DA8" w:rsidRPr="00E00CE2" w:rsidRDefault="00205DA8" w:rsidP="00D15D61">
      <w:pPr>
        <w:spacing w:line="360" w:lineRule="auto"/>
        <w:ind w:firstLine="567"/>
        <w:jc w:val="right"/>
        <w:rPr>
          <w:sz w:val="24"/>
          <w:szCs w:val="24"/>
        </w:rPr>
      </w:pPr>
      <w:r w:rsidRPr="00E00CE2">
        <w:rPr>
          <w:sz w:val="24"/>
          <w:szCs w:val="24"/>
        </w:rPr>
        <w:t xml:space="preserve">Приложение № </w:t>
      </w:r>
      <w:r w:rsidR="00D15D61" w:rsidRPr="00E00CE2">
        <w:rPr>
          <w:sz w:val="24"/>
          <w:szCs w:val="24"/>
        </w:rPr>
        <w:t>2</w:t>
      </w:r>
      <w:r w:rsidRPr="00E00CE2">
        <w:rPr>
          <w:sz w:val="24"/>
          <w:szCs w:val="24"/>
        </w:rPr>
        <w:t xml:space="preserve"> към чл. 1</w:t>
      </w:r>
      <w:r w:rsidR="00A7625E" w:rsidRPr="00E00CE2">
        <w:rPr>
          <w:sz w:val="24"/>
          <w:szCs w:val="24"/>
        </w:rPr>
        <w:t>1</w:t>
      </w:r>
      <w:r w:rsidRPr="00E00CE2">
        <w:rPr>
          <w:sz w:val="24"/>
          <w:szCs w:val="24"/>
        </w:rPr>
        <w:t>, ал.</w:t>
      </w:r>
      <w:r w:rsidR="00EE0DCF" w:rsidRPr="00E00CE2">
        <w:rPr>
          <w:sz w:val="24"/>
          <w:szCs w:val="24"/>
        </w:rPr>
        <w:t xml:space="preserve"> 3</w:t>
      </w:r>
      <w:r w:rsidR="001739E3" w:rsidRPr="00E00CE2">
        <w:rPr>
          <w:sz w:val="24"/>
          <w:szCs w:val="24"/>
        </w:rPr>
        <w:t>, т.1</w:t>
      </w:r>
    </w:p>
    <w:p w:rsidR="002B3F25" w:rsidRDefault="002B3F25" w:rsidP="002B3F25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2B3F25" w:rsidRPr="00A7625E" w:rsidRDefault="002B3F25" w:rsidP="002B3F2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7625E">
        <w:rPr>
          <w:b/>
          <w:bCs/>
          <w:color w:val="000000"/>
          <w:sz w:val="24"/>
          <w:szCs w:val="24"/>
        </w:rPr>
        <w:t>ДЕКЛАРАЦИЯ</w:t>
      </w:r>
    </w:p>
    <w:p w:rsidR="002B3F25" w:rsidRPr="00A7625E" w:rsidRDefault="002B3F25" w:rsidP="002B3F25">
      <w:pPr>
        <w:widowControl/>
        <w:autoSpaceDE/>
        <w:autoSpaceDN/>
        <w:adjustRightInd/>
        <w:spacing w:after="240"/>
        <w:rPr>
          <w:color w:val="000000"/>
          <w:sz w:val="24"/>
          <w:szCs w:val="24"/>
        </w:rPr>
      </w:pPr>
    </w:p>
    <w:p w:rsidR="002B3F25" w:rsidRPr="00A7625E" w:rsidRDefault="002B3F25" w:rsidP="002B3F2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7625E">
        <w:rPr>
          <w:color w:val="000000"/>
          <w:sz w:val="24"/>
          <w:szCs w:val="24"/>
        </w:rPr>
        <w:t xml:space="preserve">относно обстоятелства по </w:t>
      </w:r>
      <w:hyperlink r:id="rId27" w:history="1">
        <w:r w:rsidRPr="00A7625E">
          <w:rPr>
            <w:color w:val="000000"/>
            <w:sz w:val="24"/>
            <w:szCs w:val="24"/>
          </w:rPr>
          <w:t>чл. 131, параграф 4</w:t>
        </w:r>
      </w:hyperlink>
      <w:r w:rsidRPr="00A7625E">
        <w:rPr>
          <w:color w:val="000000"/>
          <w:sz w:val="24"/>
          <w:szCs w:val="24"/>
        </w:rPr>
        <w:t xml:space="preserve"> във връзка с </w:t>
      </w:r>
      <w:hyperlink r:id="rId28" w:history="1">
        <w:r w:rsidRPr="00A7625E">
          <w:rPr>
            <w:color w:val="000000"/>
            <w:sz w:val="24"/>
            <w:szCs w:val="24"/>
          </w:rPr>
          <w:t>чл. 106, параграф 1</w:t>
        </w:r>
      </w:hyperlink>
      <w:r w:rsidRPr="00A7625E">
        <w:rPr>
          <w:color w:val="000000"/>
          <w:sz w:val="24"/>
          <w:szCs w:val="24"/>
        </w:rPr>
        <w:t xml:space="preserve"> и </w:t>
      </w:r>
      <w:r w:rsidRPr="00A7625E">
        <w:rPr>
          <w:color w:val="000000"/>
          <w:sz w:val="24"/>
          <w:szCs w:val="24"/>
        </w:rPr>
        <w:br/>
      </w:r>
      <w:hyperlink r:id="rId29" w:history="1">
        <w:r w:rsidRPr="00A7625E">
          <w:rPr>
            <w:color w:val="000000"/>
            <w:sz w:val="24"/>
            <w:szCs w:val="24"/>
          </w:rPr>
          <w:t>чл. 107 от Регламент (ЕС, Евратом) № 966/2012</w:t>
        </w:r>
      </w:hyperlink>
      <w:r w:rsidRPr="00A7625E">
        <w:rPr>
          <w:color w:val="000000"/>
          <w:sz w:val="24"/>
          <w:szCs w:val="24"/>
        </w:rPr>
        <w:t xml:space="preserve"> на Европейския парламент и на Съвета от 25 октомври 2012 г. относно финансовите правила, приложими за общия бюджет на </w:t>
      </w:r>
      <w:r w:rsidRPr="00A7625E">
        <w:rPr>
          <w:color w:val="000000"/>
          <w:sz w:val="24"/>
          <w:szCs w:val="24"/>
        </w:rPr>
        <w:br/>
        <w:t xml:space="preserve">Съюза и за отмяна на </w:t>
      </w:r>
      <w:hyperlink r:id="rId30" w:history="1">
        <w:r w:rsidRPr="00A7625E">
          <w:rPr>
            <w:color w:val="000000"/>
            <w:sz w:val="24"/>
            <w:szCs w:val="24"/>
          </w:rPr>
          <w:t>Регламент (ЕО, Евратом) № 1605/2002</w:t>
        </w:r>
      </w:hyperlink>
      <w:r w:rsidRPr="00A7625E">
        <w:rPr>
          <w:color w:val="000000"/>
          <w:sz w:val="24"/>
          <w:szCs w:val="24"/>
        </w:rPr>
        <w:t xml:space="preserve"> на Съвета</w:t>
      </w:r>
    </w:p>
    <w:p w:rsidR="002B3F25" w:rsidRDefault="002B3F25" w:rsidP="00A7625E">
      <w:pPr>
        <w:ind w:firstLine="567"/>
        <w:rPr>
          <w:color w:val="000000"/>
          <w:sz w:val="24"/>
          <w:szCs w:val="24"/>
        </w:rPr>
      </w:pP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Долуподписаният/ата ................................................................................................... ,</w:t>
      </w:r>
      <w:r w:rsidRPr="00A7625E">
        <w:rPr>
          <w:color w:val="000000"/>
          <w:sz w:val="24"/>
          <w:szCs w:val="24"/>
        </w:rPr>
        <w:br/>
      </w:r>
      <w:r w:rsidRPr="00A7625E">
        <w:rPr>
          <w:i/>
          <w:iCs/>
          <w:color w:val="000000"/>
          <w:sz w:val="24"/>
          <w:szCs w:val="24"/>
        </w:rPr>
        <w:t>(собствено, бащино и фамилно име)</w:t>
      </w:r>
      <w:r w:rsidRPr="00A7625E">
        <w:rPr>
          <w:color w:val="000000"/>
          <w:sz w:val="24"/>
          <w:szCs w:val="24"/>
        </w:rPr>
        <w:br/>
        <w:t>ЕГН ..............................................................................................................................,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притежаващ/а лична карта № ....................................................................................,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издадена на .................................................................................................................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от МВР – гр. ................................................................................................................,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адрес: .........................................................................................................................,</w:t>
      </w:r>
      <w:r w:rsidRPr="00A7625E">
        <w:rPr>
          <w:color w:val="000000"/>
          <w:sz w:val="24"/>
          <w:szCs w:val="24"/>
        </w:rPr>
        <w:br/>
      </w:r>
      <w:r w:rsidRPr="00A7625E">
        <w:rPr>
          <w:i/>
          <w:iCs/>
          <w:color w:val="000000"/>
          <w:sz w:val="24"/>
          <w:szCs w:val="24"/>
        </w:rPr>
        <w:t>(постоянен адрес)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lastRenderedPageBreak/>
        <w:br/>
        <w:t>в качеството си на ......................................................................................................</w:t>
      </w:r>
      <w:r w:rsidRPr="00A7625E">
        <w:rPr>
          <w:color w:val="000000"/>
          <w:sz w:val="24"/>
          <w:szCs w:val="24"/>
        </w:rPr>
        <w:br/>
      </w:r>
      <w:r w:rsidRPr="00A7625E">
        <w:rPr>
          <w:i/>
          <w:iCs/>
          <w:color w:val="000000"/>
          <w:sz w:val="24"/>
          <w:szCs w:val="24"/>
        </w:rPr>
        <w:t xml:space="preserve">(посочва се качеството, в което лицето има право да представлява, управлява или </w:t>
      </w:r>
      <w:r w:rsidRPr="00A7625E">
        <w:rPr>
          <w:i/>
          <w:iCs/>
          <w:color w:val="000000"/>
          <w:sz w:val="24"/>
          <w:szCs w:val="24"/>
        </w:rPr>
        <w:br/>
        <w:t>контролира)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на ................................................................................................................................</w:t>
      </w:r>
      <w:r w:rsidRPr="00A7625E">
        <w:rPr>
          <w:color w:val="000000"/>
          <w:sz w:val="24"/>
          <w:szCs w:val="24"/>
        </w:rPr>
        <w:br/>
      </w:r>
      <w:r w:rsidRPr="00A7625E">
        <w:rPr>
          <w:i/>
          <w:iCs/>
          <w:color w:val="000000"/>
          <w:sz w:val="24"/>
          <w:szCs w:val="24"/>
        </w:rPr>
        <w:t>(наименование на кандидат/ползвател)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с ЕИК ..........................................................................................................................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I. Декларирам, че представляваното, управляваното, контролираното от мен ...........</w:t>
      </w:r>
      <w:r w:rsidRPr="00A7625E">
        <w:rPr>
          <w:color w:val="000000"/>
          <w:sz w:val="24"/>
          <w:szCs w:val="24"/>
        </w:rPr>
        <w:br/>
        <w:t>..................................................................................................................................: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1. не е обявено в несъстоятелност, не е в производство по несъстоятелност или в </w:t>
      </w:r>
      <w:r w:rsidRPr="00A7625E">
        <w:rPr>
          <w:color w:val="000000"/>
          <w:sz w:val="24"/>
          <w:szCs w:val="24"/>
        </w:rPr>
        <w:br/>
        <w:t xml:space="preserve">процедура по ликвидация; не е сключило извънсъдебно споразумение с кредиторите си по смисъла на </w:t>
      </w:r>
      <w:hyperlink r:id="rId31" w:history="1">
        <w:r w:rsidRPr="00A7625E">
          <w:rPr>
            <w:color w:val="000000"/>
            <w:sz w:val="24"/>
            <w:szCs w:val="24"/>
          </w:rPr>
          <w:t>чл. 740 от Търговския закон</w:t>
        </w:r>
      </w:hyperlink>
      <w:r w:rsidRPr="00A7625E">
        <w:rPr>
          <w:color w:val="000000"/>
          <w:sz w:val="24"/>
          <w:szCs w:val="24"/>
        </w:rPr>
        <w:t xml:space="preserve"> или не е преустановило дейността си, а в случай че кандидатът или ползвателят е чуждестранно лице – се намира в подобно положение, произтичащо от сходна процедура, съгласно законодателството на държавата, в която е установен;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2. няма задължения по смисъла на </w:t>
      </w:r>
      <w:hyperlink r:id="rId32" w:history="1">
        <w:r w:rsidRPr="00A7625E">
          <w:rPr>
            <w:color w:val="000000"/>
            <w:sz w:val="24"/>
            <w:szCs w:val="24"/>
          </w:rPr>
          <w:t xml:space="preserve">чл. 162, ал. 2, т. 1 от Данъчно-осигурителния </w:t>
        </w:r>
        <w:r w:rsidRPr="00A7625E">
          <w:rPr>
            <w:color w:val="000000"/>
            <w:sz w:val="24"/>
            <w:szCs w:val="24"/>
          </w:rPr>
          <w:br/>
          <w:t>процесуален кодекс</w:t>
        </w:r>
      </w:hyperlink>
      <w:r w:rsidRPr="00A7625E">
        <w:rPr>
          <w:color w:val="000000"/>
          <w:sz w:val="24"/>
          <w:szCs w:val="24"/>
        </w:rPr>
        <w:t xml:space="preserve"> към държавата и/или към община за данъци и/или задължителни </w:t>
      </w:r>
      <w:r w:rsidRPr="00A7625E">
        <w:rPr>
          <w:color w:val="000000"/>
          <w:sz w:val="24"/>
          <w:szCs w:val="24"/>
        </w:rPr>
        <w:br/>
        <w:t xml:space="preserve">вноски за социалното осигуряване, освен ако е допуснато разсрочване, отсрочване или </w:t>
      </w:r>
      <w:r w:rsidRPr="00A7625E">
        <w:rPr>
          <w:color w:val="000000"/>
          <w:sz w:val="24"/>
          <w:szCs w:val="24"/>
        </w:rPr>
        <w:br/>
        <w:t>обезпечение на задълженията;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3. не е лишено от правото да упражнява определена професия или дейност с влязъл в </w:t>
      </w:r>
      <w:r w:rsidRPr="00A7625E">
        <w:rPr>
          <w:color w:val="000000"/>
          <w:sz w:val="24"/>
          <w:szCs w:val="24"/>
        </w:rPr>
        <w:br/>
        <w:t xml:space="preserve">сила акт на компетентен орган съгласно законодателството на държавата, в която е </w:t>
      </w:r>
      <w:r w:rsidRPr="00A7625E">
        <w:rPr>
          <w:color w:val="000000"/>
          <w:sz w:val="24"/>
          <w:szCs w:val="24"/>
        </w:rPr>
        <w:br/>
        <w:t>извършено нарушението;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4. чрез измама или по небрежност не е предоставена невярна информация, необходима за удостоверяване на липсата на основания за отказ за финансиране, критериите за подбор или изпълнението на договор;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5. не е сключено споразумение с други лица с цел нарушаване на конкуренцията;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6. не са нарушени правата на интелектуалната собственост;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7. не е правен опит: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а) да се повлияе на лица с правомощия за вземане на решения или контрол от ДФЗ – РА </w:t>
      </w:r>
      <w:r w:rsidRPr="00A7625E">
        <w:rPr>
          <w:color w:val="000000"/>
          <w:sz w:val="24"/>
          <w:szCs w:val="24"/>
        </w:rPr>
        <w:br/>
        <w:t>и/или УО, свързани с одобрението за получаване на финансова помощ;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б) да се получи информация от лица с правомощия за вземане на решения или контрол от ДФЗ – РА и/или УО, която може да даде неоснователно предимство, свързано с </w:t>
      </w:r>
      <w:r w:rsidRPr="00A7625E">
        <w:rPr>
          <w:color w:val="000000"/>
          <w:sz w:val="24"/>
          <w:szCs w:val="24"/>
        </w:rPr>
        <w:br/>
        <w:t>одобрението за получаване на финансова помощ;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8. не е установено виновно неизпълнение на договор за предоставяне на финансова </w:t>
      </w:r>
      <w:r w:rsidRPr="00A7625E">
        <w:rPr>
          <w:color w:val="000000"/>
          <w:sz w:val="24"/>
          <w:szCs w:val="24"/>
        </w:rPr>
        <w:br/>
        <w:t xml:space="preserve">помощ от Европейските структурни и инвестиционни фондове, договор за обществена </w:t>
      </w:r>
      <w:r w:rsidRPr="00A7625E">
        <w:rPr>
          <w:color w:val="000000"/>
          <w:sz w:val="24"/>
          <w:szCs w:val="24"/>
        </w:rPr>
        <w:br/>
        <w:t>поръчка, договор за концесия за строителство или за услуга, довело до предсрочното им прекратяване, изплащане на обезщетения или други подобни санкции;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9. не са констатирани при проверки, одити или разследвания, проведени от разпоредители с бюджет, Европейската служба за борба с измамите или Европейската </w:t>
      </w:r>
      <w:r w:rsidRPr="00A7625E">
        <w:rPr>
          <w:color w:val="000000"/>
          <w:sz w:val="24"/>
          <w:szCs w:val="24"/>
        </w:rPr>
        <w:lastRenderedPageBreak/>
        <w:t>сметна палата, значителни недостатъци при спазването на основните задължения по изпълнение на договор за предоставяне на финансова помощ от Европейските структурни и инвестиционни фондове, договор за обществена поръчка, договор за концесия за строителство или за услуга, което е довело до предсрочното им прекратяване, изплащане на обезщетения или други подобни санкции, включително финансови корекции;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10. не е извършена нередност;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11. няма изискуеми и ликвидни задължения към Държавен фонд "</w:t>
      </w:r>
      <w:r w:rsidRPr="00A7625E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Земеделие</w:t>
      </w:r>
      <w:r w:rsidRPr="00A7625E">
        <w:rPr>
          <w:color w:val="000000"/>
          <w:sz w:val="24"/>
          <w:szCs w:val="24"/>
        </w:rPr>
        <w:t>";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12. не е включено в системата за ранно откриване отстраняванията по </w:t>
      </w:r>
      <w:hyperlink r:id="rId33" w:history="1">
        <w:r w:rsidRPr="00A7625E">
          <w:rPr>
            <w:color w:val="000000"/>
            <w:sz w:val="24"/>
            <w:szCs w:val="24"/>
          </w:rPr>
          <w:t>чл. 108 от Регламент (ЕС, Евратом) № 966/2012</w:t>
        </w:r>
      </w:hyperlink>
      <w:r w:rsidRPr="00A7625E">
        <w:rPr>
          <w:color w:val="000000"/>
          <w:sz w:val="24"/>
          <w:szCs w:val="24"/>
        </w:rPr>
        <w:t>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13. като представляващ кандидата/ползвателя на помощта, негов законен или </w:t>
      </w:r>
      <w:r w:rsidRPr="00A7625E">
        <w:rPr>
          <w:color w:val="000000"/>
          <w:sz w:val="24"/>
          <w:szCs w:val="24"/>
        </w:rPr>
        <w:br/>
        <w:t xml:space="preserve">упълномощен представител, член на управителния му орган, както и временно </w:t>
      </w:r>
      <w:r w:rsidRPr="00A7625E">
        <w:rPr>
          <w:color w:val="000000"/>
          <w:sz w:val="24"/>
          <w:szCs w:val="24"/>
        </w:rPr>
        <w:br/>
        <w:t xml:space="preserve">изпълняващ такава длъжност, както и лицата, упълномощени да вземат решения или да </w:t>
      </w:r>
      <w:r w:rsidRPr="00A7625E">
        <w:rPr>
          <w:color w:val="000000"/>
          <w:sz w:val="24"/>
          <w:szCs w:val="24"/>
        </w:rPr>
        <w:br/>
        <w:t>упражняват контрол по отношение на кандидата/ползвателя на помощта: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а) не съм обект на конфликт на интереси по смисъла на </w:t>
      </w:r>
      <w:hyperlink r:id="rId34" w:history="1">
        <w:r w:rsidRPr="00A7625E">
          <w:rPr>
            <w:color w:val="000000"/>
            <w:sz w:val="24"/>
            <w:szCs w:val="24"/>
          </w:rPr>
          <w:t>чл. 57 от Регламент (ЕС, Евратом) № 966/2012</w:t>
        </w:r>
      </w:hyperlink>
      <w:r w:rsidRPr="00A7625E">
        <w:rPr>
          <w:color w:val="000000"/>
          <w:sz w:val="24"/>
          <w:szCs w:val="24"/>
        </w:rPr>
        <w:t>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б) не съм свързано лице по смисъла на </w:t>
      </w:r>
      <w:hyperlink r:id="rId35" w:history="1">
        <w:r w:rsidRPr="00A7625E">
          <w:rPr>
            <w:color w:val="000000"/>
            <w:sz w:val="24"/>
            <w:szCs w:val="24"/>
          </w:rPr>
          <w:t>§ 1, т. 1 от допълнителните разпоредби на Закона за предотвратяване и установяване на конфликт на интереси</w:t>
        </w:r>
      </w:hyperlink>
      <w:r w:rsidRPr="00A7625E">
        <w:rPr>
          <w:color w:val="000000"/>
          <w:sz w:val="24"/>
          <w:szCs w:val="24"/>
        </w:rPr>
        <w:t xml:space="preserve"> с ръководител на ДФЗ – РА, УО или със служители на ръководна длъжност в РА или УО;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в) не съм лице, което е на трудово или служебно правоотношение в РА или УО до една </w:t>
      </w:r>
      <w:r w:rsidRPr="00A7625E">
        <w:rPr>
          <w:color w:val="000000"/>
          <w:sz w:val="24"/>
          <w:szCs w:val="24"/>
        </w:rPr>
        <w:br/>
        <w:t>година от прекратяване на правоотношението;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>г) не съм осъден с влязла в сила присъда, освен ако е реабилитирано, за: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– участие в организирана престъпна група по </w:t>
      </w:r>
      <w:hyperlink r:id="rId36" w:history="1">
        <w:r w:rsidRPr="00A7625E">
          <w:rPr>
            <w:color w:val="000000"/>
            <w:sz w:val="24"/>
            <w:szCs w:val="24"/>
          </w:rPr>
          <w:t>чл. 321</w:t>
        </w:r>
      </w:hyperlink>
      <w:r w:rsidRPr="00A7625E">
        <w:rPr>
          <w:color w:val="000000"/>
          <w:sz w:val="24"/>
          <w:szCs w:val="24"/>
        </w:rPr>
        <w:t xml:space="preserve"> и </w:t>
      </w:r>
      <w:hyperlink r:id="rId37" w:history="1">
        <w:r w:rsidRPr="00A7625E">
          <w:rPr>
            <w:color w:val="000000"/>
            <w:sz w:val="24"/>
            <w:szCs w:val="24"/>
          </w:rPr>
          <w:t>321а от Наказателния кодекс</w:t>
        </w:r>
      </w:hyperlink>
      <w:r w:rsidRPr="00A7625E">
        <w:rPr>
          <w:color w:val="000000"/>
          <w:sz w:val="24"/>
          <w:szCs w:val="24"/>
        </w:rPr>
        <w:t>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– подкуп по </w:t>
      </w:r>
      <w:hyperlink r:id="rId38" w:history="1">
        <w:r w:rsidRPr="00A7625E">
          <w:rPr>
            <w:color w:val="000000"/>
            <w:sz w:val="24"/>
            <w:szCs w:val="24"/>
          </w:rPr>
          <w:t>чл. 301</w:t>
        </w:r>
      </w:hyperlink>
      <w:r w:rsidRPr="00A7625E">
        <w:rPr>
          <w:color w:val="000000"/>
          <w:sz w:val="24"/>
          <w:szCs w:val="24"/>
        </w:rPr>
        <w:t xml:space="preserve"> – </w:t>
      </w:r>
      <w:hyperlink r:id="rId39" w:history="1">
        <w:r w:rsidRPr="00A7625E">
          <w:rPr>
            <w:color w:val="000000"/>
            <w:sz w:val="24"/>
            <w:szCs w:val="24"/>
          </w:rPr>
          <w:t>307 от Наказателния кодекс</w:t>
        </w:r>
      </w:hyperlink>
      <w:r w:rsidRPr="00A7625E">
        <w:rPr>
          <w:color w:val="000000"/>
          <w:sz w:val="24"/>
          <w:szCs w:val="24"/>
        </w:rPr>
        <w:t>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– престъпление против финансовата, данъчната или осигурителната система, </w:t>
      </w:r>
      <w:r w:rsidRPr="00A7625E">
        <w:rPr>
          <w:color w:val="000000"/>
          <w:sz w:val="24"/>
          <w:szCs w:val="24"/>
        </w:rPr>
        <w:br/>
        <w:t xml:space="preserve">включително изпиране на пари, по </w:t>
      </w:r>
      <w:hyperlink r:id="rId40" w:history="1">
        <w:r w:rsidRPr="00A7625E">
          <w:rPr>
            <w:color w:val="000000"/>
            <w:sz w:val="24"/>
            <w:szCs w:val="24"/>
          </w:rPr>
          <w:t>чл. 253</w:t>
        </w:r>
      </w:hyperlink>
      <w:r w:rsidRPr="00A7625E">
        <w:rPr>
          <w:color w:val="000000"/>
          <w:sz w:val="24"/>
          <w:szCs w:val="24"/>
        </w:rPr>
        <w:t xml:space="preserve"> – </w:t>
      </w:r>
      <w:hyperlink r:id="rId41" w:history="1">
        <w:r w:rsidRPr="00A7625E">
          <w:rPr>
            <w:color w:val="000000"/>
            <w:sz w:val="24"/>
            <w:szCs w:val="24"/>
          </w:rPr>
          <w:t>260 от Наказателния кодекс</w:t>
        </w:r>
      </w:hyperlink>
      <w:r w:rsidRPr="00A7625E">
        <w:rPr>
          <w:color w:val="000000"/>
          <w:sz w:val="24"/>
          <w:szCs w:val="24"/>
        </w:rPr>
        <w:t>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– престъпление против </w:t>
      </w:r>
      <w:r w:rsidRPr="00A7625E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стопанството</w:t>
      </w:r>
      <w:r w:rsidRPr="00A7625E">
        <w:rPr>
          <w:color w:val="000000"/>
          <w:sz w:val="24"/>
          <w:szCs w:val="24"/>
        </w:rPr>
        <w:t xml:space="preserve"> по </w:t>
      </w:r>
      <w:hyperlink r:id="rId42" w:history="1">
        <w:r w:rsidRPr="00A7625E">
          <w:rPr>
            <w:color w:val="000000"/>
            <w:sz w:val="24"/>
            <w:szCs w:val="24"/>
          </w:rPr>
          <w:t>чл. 219</w:t>
        </w:r>
      </w:hyperlink>
      <w:r w:rsidRPr="00A7625E">
        <w:rPr>
          <w:color w:val="000000"/>
          <w:sz w:val="24"/>
          <w:szCs w:val="24"/>
        </w:rPr>
        <w:t xml:space="preserve"> – </w:t>
      </w:r>
      <w:hyperlink r:id="rId43" w:history="1">
        <w:r w:rsidRPr="00A7625E">
          <w:rPr>
            <w:color w:val="000000"/>
            <w:sz w:val="24"/>
            <w:szCs w:val="24"/>
          </w:rPr>
          <w:t>252 от Наказателния кодекс</w:t>
        </w:r>
      </w:hyperlink>
      <w:r w:rsidRPr="00A7625E">
        <w:rPr>
          <w:color w:val="000000"/>
          <w:sz w:val="24"/>
          <w:szCs w:val="24"/>
        </w:rPr>
        <w:t>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– престъпление против собствеността по </w:t>
      </w:r>
      <w:hyperlink r:id="rId44" w:history="1">
        <w:r w:rsidRPr="00A7625E">
          <w:rPr>
            <w:color w:val="000000"/>
            <w:sz w:val="24"/>
            <w:szCs w:val="24"/>
          </w:rPr>
          <w:t>чл. 194</w:t>
        </w:r>
      </w:hyperlink>
      <w:r w:rsidRPr="00A7625E">
        <w:rPr>
          <w:color w:val="000000"/>
          <w:sz w:val="24"/>
          <w:szCs w:val="24"/>
        </w:rPr>
        <w:t xml:space="preserve"> – </w:t>
      </w:r>
      <w:hyperlink r:id="rId45" w:history="1">
        <w:r w:rsidRPr="00A7625E">
          <w:rPr>
            <w:color w:val="000000"/>
            <w:sz w:val="24"/>
            <w:szCs w:val="24"/>
          </w:rPr>
          <w:t>217 от Наказателния кодекс</w:t>
        </w:r>
      </w:hyperlink>
      <w:r w:rsidRPr="00A7625E">
        <w:rPr>
          <w:color w:val="000000"/>
          <w:sz w:val="24"/>
          <w:szCs w:val="24"/>
        </w:rPr>
        <w:t>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– престъпление по </w:t>
      </w:r>
      <w:hyperlink r:id="rId46" w:history="1">
        <w:r w:rsidRPr="00A7625E">
          <w:rPr>
            <w:color w:val="000000"/>
            <w:sz w:val="24"/>
            <w:szCs w:val="24"/>
          </w:rPr>
          <w:t>чл. 108а от Наказателния кодекс</w:t>
        </w:r>
      </w:hyperlink>
      <w:r w:rsidRPr="00A7625E">
        <w:rPr>
          <w:color w:val="000000"/>
          <w:sz w:val="24"/>
          <w:szCs w:val="24"/>
        </w:rPr>
        <w:t>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– престъпление по </w:t>
      </w:r>
      <w:hyperlink r:id="rId47" w:history="1">
        <w:r w:rsidRPr="00A7625E">
          <w:rPr>
            <w:color w:val="000000"/>
            <w:sz w:val="24"/>
            <w:szCs w:val="24"/>
          </w:rPr>
          <w:t>чл. 159а</w:t>
        </w:r>
      </w:hyperlink>
      <w:r w:rsidRPr="00A7625E">
        <w:rPr>
          <w:color w:val="000000"/>
          <w:sz w:val="24"/>
          <w:szCs w:val="24"/>
        </w:rPr>
        <w:t xml:space="preserve"> – </w:t>
      </w:r>
      <w:hyperlink r:id="rId48" w:history="1">
        <w:r w:rsidRPr="00A7625E">
          <w:rPr>
            <w:color w:val="000000"/>
            <w:sz w:val="24"/>
            <w:szCs w:val="24"/>
          </w:rPr>
          <w:t>159г от Наказателния кодекс</w:t>
        </w:r>
      </w:hyperlink>
      <w:r w:rsidRPr="00A7625E">
        <w:rPr>
          <w:color w:val="000000"/>
          <w:sz w:val="24"/>
          <w:szCs w:val="24"/>
        </w:rPr>
        <w:t>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– престъпление по </w:t>
      </w:r>
      <w:hyperlink r:id="rId49" w:history="1">
        <w:r w:rsidRPr="00A7625E">
          <w:rPr>
            <w:color w:val="000000"/>
            <w:sz w:val="24"/>
            <w:szCs w:val="24"/>
          </w:rPr>
          <w:t>чл. 172 от Наказателния кодекс</w:t>
        </w:r>
      </w:hyperlink>
      <w:r w:rsidRPr="00A7625E">
        <w:rPr>
          <w:color w:val="000000"/>
          <w:sz w:val="24"/>
          <w:szCs w:val="24"/>
        </w:rPr>
        <w:t>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– престъпление по </w:t>
      </w:r>
      <w:hyperlink r:id="rId50" w:history="1">
        <w:r w:rsidRPr="00A7625E">
          <w:rPr>
            <w:color w:val="000000"/>
            <w:sz w:val="24"/>
            <w:szCs w:val="24"/>
          </w:rPr>
          <w:t>чл. 192а от Наказателния кодекс</w:t>
        </w:r>
      </w:hyperlink>
      <w:r w:rsidRPr="00A7625E">
        <w:rPr>
          <w:color w:val="000000"/>
          <w:sz w:val="24"/>
          <w:szCs w:val="24"/>
        </w:rPr>
        <w:t>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д) не съм осъден в влязла в сила присъда, освен ако е реабилитиран, за престъпление, </w:t>
      </w:r>
      <w:r w:rsidRPr="00A7625E">
        <w:rPr>
          <w:color w:val="000000"/>
          <w:sz w:val="24"/>
          <w:szCs w:val="24"/>
        </w:rPr>
        <w:br/>
        <w:t>аналогично на тези по буква "г", в друга държава – членка на ЕС, или трета страна;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lastRenderedPageBreak/>
        <w:t xml:space="preserve">е) не съм лице, за което е налично някое от обстоятелствата по т. 1, 3, 4, 5, 6, 7, 8, </w:t>
      </w:r>
      <w:r w:rsidRPr="00A7625E">
        <w:rPr>
          <w:color w:val="000000"/>
          <w:sz w:val="24"/>
          <w:szCs w:val="24"/>
        </w:rPr>
        <w:br/>
        <w:t>9, 10, 11 и 12;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14. ако настъпят промени в декларираните обстоятелства, в рамките на 10 работни дни </w:t>
      </w:r>
      <w:r w:rsidRPr="00A7625E">
        <w:rPr>
          <w:color w:val="000000"/>
          <w:sz w:val="24"/>
          <w:szCs w:val="24"/>
        </w:rPr>
        <w:br/>
        <w:t>РА ще бъде уведомена за настъпилите промени чрез подадена актуална декларация.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II. Кандидати, за които е налице обстоятелство, посочено по-горе, имат право да </w:t>
      </w:r>
      <w:r w:rsidRPr="00A7625E">
        <w:rPr>
          <w:color w:val="000000"/>
          <w:sz w:val="24"/>
          <w:szCs w:val="24"/>
        </w:rPr>
        <w:br/>
        <w:t xml:space="preserve">представят доказателства при подаване на декларация или в срок до 10 работни дни от </w:t>
      </w:r>
      <w:r w:rsidRPr="00A7625E">
        <w:rPr>
          <w:color w:val="000000"/>
          <w:sz w:val="24"/>
          <w:szCs w:val="24"/>
        </w:rPr>
        <w:br/>
        <w:t xml:space="preserve">получаване на уведомление от РА за констатираните обстоятелства, че са предприели </w:t>
      </w:r>
      <w:r w:rsidRPr="00A7625E">
        <w:rPr>
          <w:color w:val="000000"/>
          <w:sz w:val="24"/>
          <w:szCs w:val="24"/>
        </w:rPr>
        <w:br/>
        <w:t xml:space="preserve">действия, които гарантират тяхната надеждност, въпреки наличието на съответното </w:t>
      </w:r>
      <w:r w:rsidRPr="00A7625E">
        <w:rPr>
          <w:color w:val="000000"/>
          <w:sz w:val="24"/>
          <w:szCs w:val="24"/>
        </w:rPr>
        <w:br/>
        <w:t>основание за отстраняване.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Представям следните доказателства, че са предприели действия, които гарантират </w:t>
      </w:r>
      <w:r w:rsidRPr="00A7625E">
        <w:rPr>
          <w:color w:val="000000"/>
          <w:sz w:val="24"/>
          <w:szCs w:val="24"/>
        </w:rPr>
        <w:br/>
        <w:t>надеждността на кандидата/ползвателя:</w:t>
      </w:r>
    </w:p>
    <w:p w:rsidR="00205DA8" w:rsidRPr="00A7625E" w:rsidRDefault="002B3F25" w:rsidP="00A7625E">
      <w:pPr>
        <w:ind w:firstLine="567"/>
        <w:rPr>
          <w:lang w:val="en-US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Известна ми е наказателната отговорност по </w:t>
      </w:r>
      <w:hyperlink r:id="rId51" w:history="1">
        <w:r w:rsidRPr="00A7625E">
          <w:rPr>
            <w:color w:val="000000"/>
            <w:sz w:val="24"/>
            <w:szCs w:val="24"/>
          </w:rPr>
          <w:t>чл. 313</w:t>
        </w:r>
      </w:hyperlink>
      <w:r w:rsidRPr="00A7625E">
        <w:rPr>
          <w:color w:val="000000"/>
          <w:sz w:val="24"/>
          <w:szCs w:val="24"/>
        </w:rPr>
        <w:t xml:space="preserve"> и </w:t>
      </w:r>
      <w:hyperlink r:id="rId52" w:history="1">
        <w:r w:rsidRPr="00A7625E">
          <w:rPr>
            <w:color w:val="000000"/>
            <w:sz w:val="24"/>
            <w:szCs w:val="24"/>
          </w:rPr>
          <w:t xml:space="preserve">чл. 248а, ал. 2 от Наказателния </w:t>
        </w:r>
        <w:r w:rsidRPr="00A7625E">
          <w:rPr>
            <w:color w:val="000000"/>
            <w:sz w:val="24"/>
            <w:szCs w:val="24"/>
          </w:rPr>
          <w:br/>
          <w:t>кодекс</w:t>
        </w:r>
      </w:hyperlink>
      <w:r w:rsidRPr="00A7625E">
        <w:rPr>
          <w:color w:val="000000"/>
          <w:sz w:val="24"/>
          <w:szCs w:val="24"/>
        </w:rPr>
        <w:t xml:space="preserve"> за предоставени от мен неверни данни и документи.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  <w:t xml:space="preserve">..................... 20....... г. </w:t>
      </w:r>
      <w:r>
        <w:rPr>
          <w:color w:val="000000"/>
          <w:sz w:val="24"/>
          <w:szCs w:val="24"/>
        </w:rPr>
        <w:t xml:space="preserve">             </w:t>
      </w:r>
      <w:r w:rsidRPr="00A7625E">
        <w:rPr>
          <w:color w:val="000000"/>
          <w:sz w:val="24"/>
          <w:szCs w:val="24"/>
        </w:rPr>
        <w:t>Подпис на декларатора: ............................</w:t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  <w:sz w:val="24"/>
          <w:szCs w:val="24"/>
        </w:rPr>
        <w:br/>
      </w:r>
      <w:r w:rsidRPr="00A7625E">
        <w:rPr>
          <w:color w:val="000000"/>
        </w:rPr>
        <w:t xml:space="preserve">Декларацията се подписва задължително от кандидата/ползвателя – ФЛ, от </w:t>
      </w:r>
      <w:r w:rsidRPr="00A7625E">
        <w:rPr>
          <w:color w:val="000000"/>
        </w:rPr>
        <w:br/>
        <w:t xml:space="preserve">представляващия и управляващия кандидата/ползвателя ЕТ, търговско дружество или </w:t>
      </w:r>
      <w:r w:rsidRPr="00A7625E">
        <w:rPr>
          <w:color w:val="000000"/>
        </w:rPr>
        <w:br/>
        <w:t>юридическо лице, както и от лицата с правомощия за вземане на решения или контрол по  отношение на кандидата/ползвателя на помощта. Когато управляващите кандидата/</w:t>
      </w:r>
      <w:r w:rsidRPr="00A7625E">
        <w:rPr>
          <w:color w:val="000000"/>
        </w:rPr>
        <w:br/>
        <w:t>ползвателя са повече от едно лице, декларацията се попълва от всички лица – членове на  управителните органи на кандидата/ползвателя, а в случай че членове са юридически  лица – от техния представител в съответния управителен орган, както и от прокуристите и търговските пълномощници, когато има такива.</w:t>
      </w:r>
    </w:p>
    <w:p w:rsidR="002B3F25" w:rsidRDefault="002B3F25" w:rsidP="00D15D61">
      <w:pPr>
        <w:spacing w:line="360" w:lineRule="auto"/>
        <w:jc w:val="both"/>
      </w:pPr>
    </w:p>
    <w:p w:rsidR="009F161E" w:rsidRPr="00D44746" w:rsidRDefault="009F161E" w:rsidP="00D15D61">
      <w:pPr>
        <w:spacing w:line="360" w:lineRule="auto"/>
        <w:jc w:val="both"/>
      </w:pPr>
    </w:p>
    <w:p w:rsidR="00EE0DCF" w:rsidRPr="00E00CE2" w:rsidRDefault="00EE0DCF" w:rsidP="00D15D61">
      <w:pPr>
        <w:spacing w:line="360" w:lineRule="auto"/>
        <w:ind w:firstLine="567"/>
        <w:jc w:val="right"/>
        <w:rPr>
          <w:sz w:val="24"/>
          <w:szCs w:val="24"/>
        </w:rPr>
      </w:pPr>
      <w:r w:rsidRPr="00E00CE2">
        <w:rPr>
          <w:sz w:val="24"/>
          <w:szCs w:val="24"/>
        </w:rPr>
        <w:t xml:space="preserve">Приложение № </w:t>
      </w:r>
      <w:r w:rsidR="00D15D61" w:rsidRPr="00E00CE2">
        <w:rPr>
          <w:sz w:val="24"/>
          <w:szCs w:val="24"/>
        </w:rPr>
        <w:t>3</w:t>
      </w:r>
      <w:r w:rsidRPr="00E00CE2">
        <w:rPr>
          <w:sz w:val="24"/>
          <w:szCs w:val="24"/>
        </w:rPr>
        <w:t xml:space="preserve"> към чл. </w:t>
      </w:r>
      <w:r w:rsidR="002B3F25" w:rsidRPr="00E00CE2">
        <w:rPr>
          <w:sz w:val="24"/>
          <w:szCs w:val="24"/>
        </w:rPr>
        <w:t>13</w:t>
      </w:r>
      <w:r w:rsidRPr="00E00CE2">
        <w:rPr>
          <w:sz w:val="24"/>
          <w:szCs w:val="24"/>
        </w:rPr>
        <w:t>, ал. 1</w:t>
      </w:r>
    </w:p>
    <w:p w:rsidR="009F161E" w:rsidRDefault="009F161E" w:rsidP="00BA02FE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BA02FE" w:rsidRDefault="00BA02FE" w:rsidP="00BA02FE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BD59DF">
        <w:rPr>
          <w:b/>
          <w:sz w:val="24"/>
          <w:szCs w:val="24"/>
        </w:rPr>
        <w:t xml:space="preserve">План-програма за изпълнение на ангажименти по </w:t>
      </w:r>
    </w:p>
    <w:p w:rsidR="00BA02FE" w:rsidRDefault="00BA02FE" w:rsidP="00BA02FE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BD59DF">
        <w:rPr>
          <w:b/>
          <w:sz w:val="24"/>
          <w:szCs w:val="24"/>
        </w:rPr>
        <w:t>мярка „Хуманно отношение към животните“</w:t>
      </w:r>
      <w:r>
        <w:rPr>
          <w:b/>
          <w:sz w:val="24"/>
          <w:szCs w:val="24"/>
        </w:rPr>
        <w:t xml:space="preserve"> от </w:t>
      </w:r>
    </w:p>
    <w:p w:rsidR="00BA02FE" w:rsidRPr="00BD59DF" w:rsidRDefault="00BA02FE" w:rsidP="00BA02FE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Програма за развитие на селските райони за периода 2014-2020</w:t>
      </w: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  <w:r w:rsidRPr="00BD59DF">
        <w:rPr>
          <w:sz w:val="24"/>
          <w:szCs w:val="24"/>
        </w:rPr>
        <w:t>Долуподписаният(ата)..........................................................................................................................................................................................................................................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  <w:r w:rsidRPr="00BD59DF">
        <w:rPr>
          <w:i/>
          <w:iCs/>
          <w:sz w:val="24"/>
          <w:szCs w:val="24"/>
        </w:rPr>
        <w:t>(име, презиме, фамилия)</w:t>
      </w: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  <w:r w:rsidRPr="00BD59DF">
        <w:rPr>
          <w:sz w:val="24"/>
          <w:szCs w:val="24"/>
        </w:rPr>
        <w:t xml:space="preserve">с л. к. № .............................................................., </w:t>
      </w: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  <w:r w:rsidRPr="00BD59DF">
        <w:rPr>
          <w:sz w:val="24"/>
          <w:szCs w:val="24"/>
        </w:rPr>
        <w:t>издадена от .................................... на ...................................................................,</w:t>
      </w: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  <w:r w:rsidRPr="00BD59DF">
        <w:rPr>
          <w:sz w:val="24"/>
          <w:szCs w:val="24"/>
        </w:rPr>
        <w:t xml:space="preserve">ЕГН........................................................................., </w:t>
      </w: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  <w:r w:rsidRPr="00BD59DF">
        <w:rPr>
          <w:sz w:val="24"/>
          <w:szCs w:val="24"/>
        </w:rPr>
        <w:t>адрес: ......................................................................................................................................................,</w:t>
      </w: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  <w:r w:rsidRPr="00BD59DF">
        <w:rPr>
          <w:sz w:val="24"/>
          <w:szCs w:val="24"/>
        </w:rPr>
        <w:t>в качеството си на:</w:t>
      </w: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  <w:r w:rsidRPr="00BD59DF">
        <w:rPr>
          <w:sz w:val="24"/>
          <w:szCs w:val="24"/>
        </w:rPr>
        <w:t>..........................................................................</w:t>
      </w: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  <w:r w:rsidRPr="00BD59DF">
        <w:rPr>
          <w:i/>
          <w:iCs/>
          <w:sz w:val="24"/>
          <w:szCs w:val="24"/>
        </w:rPr>
        <w:t>(представляващ, управител)</w:t>
      </w: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  <w:r w:rsidRPr="00BD59DF">
        <w:rPr>
          <w:sz w:val="24"/>
          <w:szCs w:val="24"/>
        </w:rPr>
        <w:t>на фирма ........................................................ с ЕИК ................................................................</w:t>
      </w:r>
    </w:p>
    <w:p w:rsidR="00BA02FE" w:rsidRDefault="00BA02FE" w:rsidP="00BA02FE">
      <w:pPr>
        <w:contextualSpacing/>
        <w:jc w:val="both"/>
        <w:textAlignment w:val="center"/>
        <w:rPr>
          <w:i/>
          <w:iCs/>
          <w:sz w:val="24"/>
          <w:szCs w:val="24"/>
        </w:rPr>
      </w:pPr>
      <w:r w:rsidRPr="00BD59DF">
        <w:rPr>
          <w:i/>
          <w:iCs/>
          <w:sz w:val="24"/>
          <w:szCs w:val="24"/>
        </w:rPr>
        <w:t>(наименование на фирмата)</w:t>
      </w:r>
    </w:p>
    <w:p w:rsidR="00BA02FE" w:rsidRPr="00BD59DF" w:rsidRDefault="00BA02FE" w:rsidP="00BA02FE">
      <w:pPr>
        <w:contextualSpacing/>
        <w:jc w:val="both"/>
        <w:textAlignment w:val="center"/>
        <w:rPr>
          <w:i/>
          <w:iCs/>
          <w:sz w:val="24"/>
          <w:szCs w:val="24"/>
        </w:rPr>
      </w:pPr>
    </w:p>
    <w:p w:rsidR="00BA02FE" w:rsidRPr="00BD59DF" w:rsidRDefault="00BA02FE" w:rsidP="00BA02FE">
      <w:pPr>
        <w:contextualSpacing/>
        <w:jc w:val="both"/>
        <w:textAlignment w:val="center"/>
        <w:rPr>
          <w:b/>
          <w:iCs/>
          <w:sz w:val="24"/>
          <w:szCs w:val="24"/>
        </w:rPr>
      </w:pPr>
      <w:r w:rsidRPr="00BD59DF">
        <w:rPr>
          <w:b/>
          <w:iCs/>
          <w:sz w:val="24"/>
          <w:szCs w:val="24"/>
        </w:rPr>
        <w:lastRenderedPageBreak/>
        <w:t>Стопанисващ животновъден/ни обект/и с №:</w:t>
      </w: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  <w:r w:rsidRPr="00BD59DF">
        <w:rPr>
          <w:iCs/>
          <w:sz w:val="24"/>
          <w:szCs w:val="24"/>
        </w:rPr>
        <w:t xml:space="preserve">1. </w:t>
      </w:r>
      <w:r w:rsidRPr="00BD59DF"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 xml:space="preserve"> и капацитет ……………………</w:t>
      </w: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  <w:r w:rsidRPr="00BD59DF">
        <w:rPr>
          <w:sz w:val="24"/>
          <w:szCs w:val="24"/>
        </w:rPr>
        <w:t xml:space="preserve">2. ...................................................... </w:t>
      </w:r>
      <w:r>
        <w:rPr>
          <w:sz w:val="24"/>
          <w:szCs w:val="24"/>
        </w:rPr>
        <w:t>и капацитет ……………………</w:t>
      </w:r>
    </w:p>
    <w:p w:rsidR="00BA02FE" w:rsidRPr="00BD59DF" w:rsidRDefault="00BA02FE" w:rsidP="00BA02FE">
      <w:pPr>
        <w:contextualSpacing/>
        <w:jc w:val="both"/>
        <w:textAlignment w:val="center"/>
        <w:rPr>
          <w:sz w:val="24"/>
          <w:szCs w:val="24"/>
        </w:rPr>
      </w:pPr>
      <w:r w:rsidRPr="00BD59DF">
        <w:rPr>
          <w:sz w:val="24"/>
          <w:szCs w:val="24"/>
        </w:rPr>
        <w:t xml:space="preserve">3. ...................................................... </w:t>
      </w:r>
      <w:r>
        <w:rPr>
          <w:sz w:val="24"/>
          <w:szCs w:val="24"/>
        </w:rPr>
        <w:t>и капацитет ……………………</w:t>
      </w:r>
    </w:p>
    <w:p w:rsidR="00BA02FE" w:rsidRPr="00BD59DF" w:rsidRDefault="00BA02FE" w:rsidP="00BA02FE">
      <w:pPr>
        <w:contextualSpacing/>
        <w:jc w:val="both"/>
        <w:textAlignment w:val="center"/>
        <w:rPr>
          <w:iCs/>
          <w:sz w:val="24"/>
          <w:szCs w:val="24"/>
        </w:rPr>
      </w:pPr>
      <w:r w:rsidRPr="00BD59DF">
        <w:rPr>
          <w:sz w:val="24"/>
          <w:szCs w:val="24"/>
        </w:rPr>
        <w:t xml:space="preserve">4. ...................................................... </w:t>
      </w:r>
      <w:r>
        <w:rPr>
          <w:sz w:val="24"/>
          <w:szCs w:val="24"/>
        </w:rPr>
        <w:t>и капацитет ……………………</w:t>
      </w:r>
    </w:p>
    <w:p w:rsidR="00BA02FE" w:rsidRPr="00BD59DF" w:rsidRDefault="00BA02FE" w:rsidP="00BA02FE">
      <w:pPr>
        <w:contextualSpacing/>
        <w:jc w:val="both"/>
        <w:textAlignment w:val="center"/>
        <w:rPr>
          <w:b/>
          <w:sz w:val="24"/>
          <w:szCs w:val="24"/>
        </w:rPr>
      </w:pPr>
      <w:r w:rsidRPr="00BD59DF">
        <w:rPr>
          <w:b/>
          <w:sz w:val="24"/>
          <w:szCs w:val="24"/>
        </w:rPr>
        <w:t>в качеството си на</w:t>
      </w:r>
      <w:r w:rsidRPr="00BD59DF">
        <w:rPr>
          <w:sz w:val="24"/>
          <w:szCs w:val="24"/>
        </w:rPr>
        <w:t xml:space="preserve"> </w:t>
      </w:r>
      <w:r w:rsidRPr="00BD59DF">
        <w:rPr>
          <w:b/>
          <w:sz w:val="24"/>
          <w:szCs w:val="24"/>
        </w:rPr>
        <w:t>кандидат по мярка 14 „Хуманно отношение към животните“,</w:t>
      </w:r>
    </w:p>
    <w:p w:rsidR="00BA02FE" w:rsidRPr="00BD59DF" w:rsidRDefault="00BA02FE" w:rsidP="00BA02FE">
      <w:pPr>
        <w:contextualSpacing/>
        <w:rPr>
          <w:b/>
          <w:sz w:val="24"/>
          <w:szCs w:val="24"/>
        </w:rPr>
      </w:pPr>
    </w:p>
    <w:p w:rsidR="00BA02FE" w:rsidRPr="00BD59DF" w:rsidRDefault="00BA02FE" w:rsidP="00BA02FE">
      <w:pPr>
        <w:contextualSpacing/>
        <w:rPr>
          <w:b/>
          <w:sz w:val="24"/>
          <w:szCs w:val="24"/>
        </w:rPr>
      </w:pPr>
      <w:r w:rsidRPr="00BD59DF">
        <w:rPr>
          <w:b/>
          <w:sz w:val="24"/>
          <w:szCs w:val="24"/>
        </w:rPr>
        <w:t>Планирам изпълнението на следните дейности:</w:t>
      </w:r>
    </w:p>
    <w:p w:rsidR="00BA02FE" w:rsidRDefault="00BA02FE" w:rsidP="00BA02FE">
      <w:pPr>
        <w:contextualSpacing/>
        <w:rPr>
          <w:sz w:val="24"/>
          <w:szCs w:val="24"/>
        </w:rPr>
      </w:pPr>
    </w:p>
    <w:p w:rsidR="00BA02FE" w:rsidRDefault="00BA02FE" w:rsidP="00BA02FE">
      <w:pPr>
        <w:contextualSpacing/>
        <w:rPr>
          <w:sz w:val="24"/>
          <w:szCs w:val="24"/>
        </w:rPr>
      </w:pPr>
      <w:r w:rsidRPr="00BD59DF">
        <w:rPr>
          <w:sz w:val="24"/>
          <w:szCs w:val="24"/>
        </w:rPr>
        <w:t>1</w:t>
      </w:r>
      <w:r w:rsidRPr="004C2A6C">
        <w:rPr>
          <w:b/>
          <w:sz w:val="24"/>
          <w:szCs w:val="24"/>
        </w:rPr>
        <w:t>. Осигуряване на свободна площ както следва:</w:t>
      </w:r>
      <w:r w:rsidRPr="00BD59DF">
        <w:rPr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1"/>
        <w:gridCol w:w="747"/>
      </w:tblGrid>
      <w:tr w:rsidR="00BA02FE" w:rsidRPr="004C2A6C" w:rsidTr="009F161E">
        <w:tc>
          <w:tcPr>
            <w:tcW w:w="4598" w:type="pct"/>
            <w:vAlign w:val="center"/>
          </w:tcPr>
          <w:p w:rsidR="00BA02FE" w:rsidRPr="004C2A6C" w:rsidRDefault="00BA02FE" w:rsidP="00BA02FE">
            <w:pPr>
              <w:contextualSpacing/>
            </w:pPr>
            <w:r w:rsidRPr="004C2A6C">
              <w:t>Осигуряване на свободна подова площ при индивидуално отглеждане в бокс/клетка както и групово в бокс за ЕПЖ съгласно Таблица № 1</w:t>
            </w:r>
          </w:p>
        </w:tc>
        <w:sdt>
          <w:sdtPr>
            <w:id w:val="136656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vAlign w:val="center"/>
              </w:tcPr>
              <w:p w:rsidR="00BA02FE" w:rsidRPr="004C2A6C" w:rsidRDefault="00BA02FE" w:rsidP="00BA02FE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02FE" w:rsidRPr="004C2A6C" w:rsidTr="009F161E">
        <w:tc>
          <w:tcPr>
            <w:tcW w:w="4598" w:type="pct"/>
            <w:vAlign w:val="center"/>
          </w:tcPr>
          <w:p w:rsidR="00BA02FE" w:rsidRPr="004C2A6C" w:rsidRDefault="00BA02FE" w:rsidP="00BA02FE">
            <w:r w:rsidRPr="004C2A6C">
              <w:t>Осигуряване на свободна подова площ при оборно-пасищно отглеждане за ДПЖ</w:t>
            </w:r>
            <w:r>
              <w:t xml:space="preserve"> </w:t>
            </w:r>
            <w:r w:rsidRPr="004C2A6C">
              <w:t xml:space="preserve">съгласно </w:t>
            </w:r>
            <w:r>
              <w:t>Таблица № 2</w:t>
            </w:r>
          </w:p>
        </w:tc>
        <w:sdt>
          <w:sdtPr>
            <w:id w:val="-176621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vAlign w:val="center"/>
              </w:tcPr>
              <w:p w:rsidR="00BA02FE" w:rsidRPr="004C2A6C" w:rsidRDefault="00BA02FE" w:rsidP="00BA02FE">
                <w:pPr>
                  <w:contextualSpacing/>
                  <w:jc w:val="center"/>
                </w:pPr>
                <w:r w:rsidRPr="004C2A6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A02FE" w:rsidRPr="004C2A6C" w:rsidRDefault="00BA02FE" w:rsidP="00BA02FE">
      <w:pPr>
        <w:contextualSpacing/>
      </w:pPr>
    </w:p>
    <w:p w:rsidR="00BA02FE" w:rsidRPr="004C2A6C" w:rsidRDefault="00BA02FE" w:rsidP="00BA02FE">
      <w:pPr>
        <w:contextualSpacing/>
        <w:rPr>
          <w:b/>
          <w:sz w:val="24"/>
          <w:szCs w:val="24"/>
        </w:rPr>
      </w:pPr>
      <w:r w:rsidRPr="004C2A6C">
        <w:rPr>
          <w:b/>
          <w:sz w:val="24"/>
          <w:szCs w:val="24"/>
        </w:rPr>
        <w:t xml:space="preserve">2. Осигуряване на свободно отглеждане на открито както следва: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1"/>
        <w:gridCol w:w="747"/>
      </w:tblGrid>
      <w:tr w:rsidR="00BA02FE" w:rsidRPr="004C2A6C" w:rsidTr="009F161E">
        <w:trPr>
          <w:trHeight w:val="170"/>
        </w:trPr>
        <w:tc>
          <w:tcPr>
            <w:tcW w:w="4598" w:type="pct"/>
            <w:vAlign w:val="center"/>
          </w:tcPr>
          <w:p w:rsidR="00BA02FE" w:rsidRDefault="00BA02FE" w:rsidP="00BA02FE">
            <w:pPr>
              <w:contextualSpacing/>
            </w:pPr>
            <w:r w:rsidRPr="004C2A6C">
              <w:t>Осигуряване на свободно отглеждане на открито за ЕПЖ</w:t>
            </w:r>
            <w:r>
              <w:t xml:space="preserve"> </w:t>
            </w:r>
            <w:r w:rsidRPr="004C2A6C">
              <w:t xml:space="preserve">съгласно </w:t>
            </w:r>
            <w:r>
              <w:t>Таблица № 3</w:t>
            </w:r>
          </w:p>
          <w:p w:rsidR="00BA02FE" w:rsidRPr="004C2A6C" w:rsidRDefault="00BA02FE" w:rsidP="00BA02FE">
            <w:pPr>
              <w:contextualSpacing/>
            </w:pPr>
          </w:p>
        </w:tc>
        <w:sdt>
          <w:sdtPr>
            <w:id w:val="158325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vAlign w:val="center"/>
              </w:tcPr>
              <w:p w:rsidR="00BA02FE" w:rsidRPr="004C2A6C" w:rsidRDefault="00BA02FE" w:rsidP="00BA02FE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02FE" w:rsidRPr="004C2A6C" w:rsidTr="009F161E">
        <w:trPr>
          <w:trHeight w:val="170"/>
        </w:trPr>
        <w:tc>
          <w:tcPr>
            <w:tcW w:w="4598" w:type="pct"/>
            <w:vAlign w:val="center"/>
          </w:tcPr>
          <w:p w:rsidR="00BA02FE" w:rsidRDefault="00BA02FE" w:rsidP="00BA02FE">
            <w:pPr>
              <w:contextualSpacing/>
            </w:pPr>
            <w:r w:rsidRPr="004C2A6C">
              <w:t>Осигуряване на свободно отглеждане на открито за ДПЖ</w:t>
            </w:r>
            <w:r>
              <w:t xml:space="preserve"> </w:t>
            </w:r>
            <w:r w:rsidRPr="004C2A6C">
              <w:t xml:space="preserve">съгласно </w:t>
            </w:r>
            <w:r>
              <w:t>Таблица № 4</w:t>
            </w:r>
          </w:p>
          <w:p w:rsidR="00BA02FE" w:rsidRPr="004C2A6C" w:rsidRDefault="00BA02FE" w:rsidP="00BA02FE">
            <w:pPr>
              <w:contextualSpacing/>
            </w:pPr>
          </w:p>
        </w:tc>
        <w:sdt>
          <w:sdtPr>
            <w:id w:val="-58530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vAlign w:val="center"/>
              </w:tcPr>
              <w:p w:rsidR="00BA02FE" w:rsidRPr="004C2A6C" w:rsidRDefault="00BA02FE" w:rsidP="00BA02FE">
                <w:pPr>
                  <w:contextualSpacing/>
                  <w:jc w:val="center"/>
                </w:pPr>
                <w:r w:rsidRPr="004C2A6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A02FE" w:rsidRPr="000F5D4A" w:rsidRDefault="00BA02FE" w:rsidP="00BA02FE">
      <w:pPr>
        <w:contextualSpacing/>
      </w:pPr>
      <w:r w:rsidRPr="000F5D4A">
        <w:t>/Кандидатът попълва съответната таблица в зависимост от дейността и категорията животни за които ще кандидаства за предоставяне на подпомагане по мярката/</w:t>
      </w:r>
    </w:p>
    <w:p w:rsidR="00BA02FE" w:rsidRDefault="00BA02FE" w:rsidP="00BA02FE">
      <w:pPr>
        <w:contextualSpacing/>
        <w:rPr>
          <w:sz w:val="24"/>
          <w:szCs w:val="24"/>
        </w:rPr>
      </w:pPr>
    </w:p>
    <w:p w:rsidR="00BA02FE" w:rsidRDefault="00BA02FE" w:rsidP="00BA02FE">
      <w:pPr>
        <w:contextualSpacing/>
        <w:rPr>
          <w:sz w:val="24"/>
          <w:szCs w:val="24"/>
        </w:rPr>
      </w:pPr>
    </w:p>
    <w:p w:rsidR="00BA02FE" w:rsidRPr="004C2A6C" w:rsidRDefault="00BA02FE" w:rsidP="00BA02FE">
      <w:pPr>
        <w:contextualSpacing/>
        <w:rPr>
          <w:sz w:val="24"/>
          <w:szCs w:val="24"/>
        </w:rPr>
      </w:pPr>
      <w:r w:rsidRPr="004C2A6C">
        <w:rPr>
          <w:sz w:val="24"/>
          <w:szCs w:val="24"/>
        </w:rPr>
        <w:t xml:space="preserve">Дата ……………………….                   </w:t>
      </w:r>
      <w:r>
        <w:rPr>
          <w:sz w:val="24"/>
          <w:szCs w:val="24"/>
        </w:rPr>
        <w:t xml:space="preserve">                   </w:t>
      </w:r>
      <w:r w:rsidRPr="004C2A6C">
        <w:rPr>
          <w:sz w:val="24"/>
          <w:szCs w:val="24"/>
        </w:rPr>
        <w:t>Кандидат: ………………………….</w:t>
      </w:r>
    </w:p>
    <w:p w:rsidR="00BA02FE" w:rsidRDefault="00BA02FE" w:rsidP="00BA02FE"/>
    <w:p w:rsidR="00BA02FE" w:rsidRDefault="00BA02FE" w:rsidP="00BA02FE">
      <w:pPr>
        <w:sectPr w:rsidR="00BA02FE" w:rsidSect="00BA02FE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BA02FE" w:rsidRPr="00411653" w:rsidRDefault="00BA02FE" w:rsidP="00BA02FE">
      <w:pPr>
        <w:rPr>
          <w:b/>
        </w:rPr>
      </w:pPr>
      <w:r w:rsidRPr="00411653">
        <w:rPr>
          <w:b/>
        </w:rPr>
        <w:lastRenderedPageBreak/>
        <w:t>Таблица № 1: Осигуряване на свободна подова площ при индивидуално отглеждане в бокс/клетка както и групово в бокс за ЕПЖ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801"/>
        <w:gridCol w:w="2342"/>
        <w:gridCol w:w="1304"/>
        <w:gridCol w:w="1737"/>
        <w:gridCol w:w="482"/>
        <w:gridCol w:w="1019"/>
        <w:gridCol w:w="970"/>
        <w:gridCol w:w="1086"/>
        <w:gridCol w:w="869"/>
      </w:tblGrid>
      <w:tr w:rsidR="00BA02FE" w:rsidRPr="00BD59DF" w:rsidTr="00BA02FE">
        <w:trPr>
          <w:trHeight w:val="113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44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828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Ушни марки/ЕИД номер</w:t>
            </w:r>
          </w:p>
        </w:tc>
        <w:tc>
          <w:tcPr>
            <w:tcW w:w="461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Брой животни</w:t>
            </w:r>
          </w:p>
        </w:tc>
        <w:tc>
          <w:tcPr>
            <w:tcW w:w="614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Коефициент/ЖЕ</w:t>
            </w:r>
          </w:p>
        </w:tc>
        <w:tc>
          <w:tcPr>
            <w:tcW w:w="17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Общ брой ЖЕ</w:t>
            </w:r>
          </w:p>
        </w:tc>
        <w:tc>
          <w:tcPr>
            <w:tcW w:w="36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Минимална площ в помещение</w:t>
            </w:r>
          </w:p>
        </w:tc>
        <w:tc>
          <w:tcPr>
            <w:tcW w:w="343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Общо осигурена свободна подова площ в помещения</w:t>
            </w:r>
          </w:p>
        </w:tc>
        <w:tc>
          <w:tcPr>
            <w:tcW w:w="384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Минимална площ на двор</w:t>
            </w:r>
          </w:p>
        </w:tc>
        <w:tc>
          <w:tcPr>
            <w:tcW w:w="307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Общо осигурена свободна площ на двор</w:t>
            </w:r>
          </w:p>
        </w:tc>
      </w:tr>
      <w:tr w:rsidR="00BA02FE" w:rsidRPr="00BD59DF" w:rsidTr="00BA02FE">
        <w:trPr>
          <w:trHeight w:val="113"/>
        </w:trPr>
        <w:tc>
          <w:tcPr>
            <w:tcW w:w="188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Д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З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Й</w:t>
            </w:r>
          </w:p>
        </w:tc>
      </w:tr>
      <w:tr w:rsidR="00BA02FE" w:rsidRPr="00BD59DF" w:rsidTr="00BA02FE">
        <w:trPr>
          <w:trHeight w:val="113"/>
        </w:trPr>
        <w:tc>
          <w:tcPr>
            <w:tcW w:w="188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59D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Телета/малачета до 150 кг.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1.7 кв. 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неприложимо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BD59DF" w:rsidTr="00BA02FE">
        <w:trPr>
          <w:trHeight w:val="113"/>
        </w:trPr>
        <w:tc>
          <w:tcPr>
            <w:tcW w:w="188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59D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Телета/малачета между 150 и 220 кг.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1.9 кв. 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неприложимо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BD59DF" w:rsidTr="00BA02FE">
        <w:trPr>
          <w:trHeight w:val="113"/>
        </w:trPr>
        <w:tc>
          <w:tcPr>
            <w:tcW w:w="188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59D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Телета/малачета над 220 кг.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2.0 кв. 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неприложимо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BD59DF" w:rsidTr="00BA02FE">
        <w:trPr>
          <w:trHeight w:val="113"/>
        </w:trPr>
        <w:tc>
          <w:tcPr>
            <w:tcW w:w="188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59D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Крави над 24 месеца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6.6 кв. 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6.6 кв. 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BD59DF" w:rsidTr="00BA02FE">
        <w:trPr>
          <w:trHeight w:val="113"/>
        </w:trPr>
        <w:tc>
          <w:tcPr>
            <w:tcW w:w="188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59D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Биволици над 24 месеца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7.7 кв. 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7.7 кв. 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A02FE" w:rsidRDefault="00BA02FE" w:rsidP="00BA02FE"/>
    <w:p w:rsidR="00BA02FE" w:rsidRPr="00411653" w:rsidRDefault="00BA02FE" w:rsidP="00BA02FE">
      <w:pPr>
        <w:rPr>
          <w:b/>
        </w:rPr>
      </w:pPr>
      <w:r w:rsidRPr="00411653">
        <w:rPr>
          <w:b/>
        </w:rPr>
        <w:t>Таблица № 2: Осигуряване на свободна подова площ при оборно-пасищно отглеждане за ДПЖ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070"/>
        <w:gridCol w:w="1895"/>
        <w:gridCol w:w="1058"/>
        <w:gridCol w:w="1406"/>
        <w:gridCol w:w="1327"/>
        <w:gridCol w:w="1075"/>
        <w:gridCol w:w="1284"/>
        <w:gridCol w:w="1196"/>
        <w:gridCol w:w="1397"/>
      </w:tblGrid>
      <w:tr w:rsidR="00BA02FE" w:rsidRPr="00BD59DF" w:rsidTr="00BA02FE">
        <w:trPr>
          <w:trHeight w:val="113"/>
        </w:trPr>
        <w:tc>
          <w:tcPr>
            <w:tcW w:w="1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85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67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Ушни марки/ЕИД номер</w:t>
            </w:r>
          </w:p>
        </w:tc>
        <w:tc>
          <w:tcPr>
            <w:tcW w:w="374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Брой животни</w:t>
            </w:r>
          </w:p>
        </w:tc>
        <w:tc>
          <w:tcPr>
            <w:tcW w:w="497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Коефициент/ЖЕ</w:t>
            </w:r>
          </w:p>
        </w:tc>
        <w:tc>
          <w:tcPr>
            <w:tcW w:w="46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Общ брой ЖЕ</w:t>
            </w:r>
          </w:p>
        </w:tc>
        <w:tc>
          <w:tcPr>
            <w:tcW w:w="38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Минимална площ в помещение</w:t>
            </w:r>
          </w:p>
        </w:tc>
        <w:tc>
          <w:tcPr>
            <w:tcW w:w="454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Общо осигурена свободна подова площ в помещения</w:t>
            </w:r>
          </w:p>
        </w:tc>
        <w:tc>
          <w:tcPr>
            <w:tcW w:w="423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Минимална площ на двор</w:t>
            </w:r>
          </w:p>
        </w:tc>
        <w:tc>
          <w:tcPr>
            <w:tcW w:w="494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Общо осигурена свободна площ на двор</w:t>
            </w:r>
          </w:p>
        </w:tc>
      </w:tr>
      <w:tr w:rsidR="00BA02FE" w:rsidRPr="00BD59DF" w:rsidTr="00BA02FE">
        <w:trPr>
          <w:trHeight w:val="113"/>
        </w:trPr>
        <w:tc>
          <w:tcPr>
            <w:tcW w:w="1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1085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374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Г</w:t>
            </w:r>
          </w:p>
        </w:tc>
        <w:tc>
          <w:tcPr>
            <w:tcW w:w="497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Д</w:t>
            </w:r>
          </w:p>
        </w:tc>
        <w:tc>
          <w:tcPr>
            <w:tcW w:w="46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38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454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З</w:t>
            </w:r>
          </w:p>
        </w:tc>
        <w:tc>
          <w:tcPr>
            <w:tcW w:w="423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494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:rsidR="00BA02FE" w:rsidRPr="00BD59DF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59DF">
              <w:rPr>
                <w:b/>
                <w:bCs/>
                <w:color w:val="000000"/>
                <w:sz w:val="16"/>
                <w:szCs w:val="16"/>
              </w:rPr>
              <w:t>Й</w:t>
            </w:r>
          </w:p>
        </w:tc>
      </w:tr>
      <w:tr w:rsidR="00BA02FE" w:rsidRPr="00BD59DF" w:rsidTr="00BA02FE">
        <w:trPr>
          <w:trHeight w:val="113"/>
        </w:trPr>
        <w:tc>
          <w:tcPr>
            <w:tcW w:w="15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59D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Разплодници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2.4 – 2.6 кв. 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3.3 – 3.9 кв. 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BD59DF" w:rsidTr="00BA02FE">
        <w:trPr>
          <w:trHeight w:val="113"/>
        </w:trPr>
        <w:tc>
          <w:tcPr>
            <w:tcW w:w="15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59D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Овце и кози майки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1.1 – 1.5 кв. 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1.7 – 2.8 кв. 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BD59DF" w:rsidTr="00BA02FE">
        <w:trPr>
          <w:trHeight w:val="113"/>
        </w:trPr>
        <w:tc>
          <w:tcPr>
            <w:tcW w:w="15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59D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Агнета и ярета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0.44 кв. 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0.7 – 0.8 кв. 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BD59DF" w:rsidTr="00BA02FE">
        <w:trPr>
          <w:trHeight w:val="113"/>
        </w:trPr>
        <w:tc>
          <w:tcPr>
            <w:tcW w:w="15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59D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Женски шилета и козички за разплод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0.8 – 1.1 кв. 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1.3 – 2.2 кв. 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BD59DF" w:rsidTr="00BA02FE">
        <w:trPr>
          <w:trHeight w:val="113"/>
        </w:trPr>
        <w:tc>
          <w:tcPr>
            <w:tcW w:w="15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59D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Мъжки шилета и козлета за разплод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1.2 – 1.5 кв. 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2.2 – 2.8 кв. 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BD59DF" w:rsidTr="00BA02FE">
        <w:trPr>
          <w:trHeight w:val="113"/>
        </w:trPr>
        <w:tc>
          <w:tcPr>
            <w:tcW w:w="15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59D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Шилета за угояване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0.7 – 0.8 кв. 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1.7 – 2.2 кв. 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BD59DF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BD59D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A02FE" w:rsidRDefault="00BA02FE" w:rsidP="00BA02FE">
      <w:pPr>
        <w:rPr>
          <w:sz w:val="24"/>
          <w:szCs w:val="24"/>
        </w:rPr>
      </w:pPr>
    </w:p>
    <w:p w:rsidR="00BA02FE" w:rsidRPr="00BD59DF" w:rsidRDefault="00BA02FE" w:rsidP="00BA02FE">
      <w:pPr>
        <w:contextualSpacing/>
        <w:rPr>
          <w:sz w:val="16"/>
          <w:szCs w:val="16"/>
        </w:rPr>
      </w:pPr>
      <w:r w:rsidRPr="00BD59DF">
        <w:rPr>
          <w:sz w:val="16"/>
          <w:szCs w:val="16"/>
        </w:rPr>
        <w:t xml:space="preserve">В колона "В" Кандидатът посочва ушните марки на животните, за които планира да поема ангажимент по мярката </w:t>
      </w:r>
      <w:r>
        <w:rPr>
          <w:sz w:val="16"/>
          <w:szCs w:val="16"/>
        </w:rPr>
        <w:t>за съответната година</w:t>
      </w:r>
    </w:p>
    <w:p w:rsidR="00BA02FE" w:rsidRDefault="00BA02FE" w:rsidP="00BA02FE">
      <w:pPr>
        <w:contextualSpacing/>
        <w:rPr>
          <w:sz w:val="16"/>
          <w:szCs w:val="16"/>
        </w:rPr>
      </w:pPr>
      <w:r w:rsidRPr="00BD59DF">
        <w:rPr>
          <w:sz w:val="16"/>
          <w:szCs w:val="16"/>
        </w:rPr>
        <w:t>В колона "Г" Кандидатът посочва броя на животните от съот</w:t>
      </w:r>
      <w:r>
        <w:rPr>
          <w:sz w:val="16"/>
          <w:szCs w:val="16"/>
        </w:rPr>
        <w:t>в</w:t>
      </w:r>
      <w:r w:rsidRPr="00BD59DF">
        <w:rPr>
          <w:sz w:val="16"/>
          <w:szCs w:val="16"/>
        </w:rPr>
        <w:t>е</w:t>
      </w:r>
      <w:r>
        <w:rPr>
          <w:sz w:val="16"/>
          <w:szCs w:val="16"/>
        </w:rPr>
        <w:t>т</w:t>
      </w:r>
      <w:r w:rsidRPr="00BD59DF">
        <w:rPr>
          <w:sz w:val="16"/>
          <w:szCs w:val="16"/>
        </w:rPr>
        <w:t>ната категория, за които планира да поема ангажимент по мярката</w:t>
      </w:r>
      <w:r>
        <w:rPr>
          <w:sz w:val="16"/>
          <w:szCs w:val="16"/>
        </w:rPr>
        <w:t xml:space="preserve"> за съответната година</w:t>
      </w:r>
    </w:p>
    <w:p w:rsidR="00BA02FE" w:rsidRDefault="00BA02FE" w:rsidP="00BA02FE">
      <w:pPr>
        <w:contextualSpacing/>
        <w:rPr>
          <w:sz w:val="16"/>
          <w:szCs w:val="16"/>
        </w:rPr>
      </w:pPr>
      <w:r w:rsidRPr="00BD59DF">
        <w:rPr>
          <w:sz w:val="16"/>
          <w:szCs w:val="16"/>
        </w:rPr>
        <w:t>В колона "Е" Кандидатът посочва броя на животинските единици, за които планира да поема ангажимент по мярката, съобразявайки ги с колона "Д"</w:t>
      </w:r>
    </w:p>
    <w:p w:rsidR="00BA02FE" w:rsidRDefault="00E00CE2" w:rsidP="00BA02FE">
      <w:pPr>
        <w:contextualSpacing/>
        <w:rPr>
          <w:sz w:val="16"/>
          <w:szCs w:val="16"/>
        </w:rPr>
      </w:pPr>
      <w:r>
        <w:rPr>
          <w:sz w:val="16"/>
          <w:szCs w:val="16"/>
        </w:rPr>
        <w:t>В колона "З" Кандидатът</w:t>
      </w:r>
      <w:r w:rsidR="00BA02FE" w:rsidRPr="00BD59DF">
        <w:rPr>
          <w:sz w:val="16"/>
          <w:szCs w:val="16"/>
        </w:rPr>
        <w:t xml:space="preserve"> посочва обща осигурена свободна подова площ в помещения, съобразявайки ги с колони "Г" и "Ж"</w:t>
      </w:r>
    </w:p>
    <w:p w:rsidR="00BA02FE" w:rsidRDefault="00E00CE2" w:rsidP="00BA02FE">
      <w:pPr>
        <w:contextualSpacing/>
        <w:rPr>
          <w:sz w:val="16"/>
          <w:szCs w:val="16"/>
        </w:rPr>
      </w:pPr>
      <w:r>
        <w:rPr>
          <w:sz w:val="16"/>
          <w:szCs w:val="16"/>
        </w:rPr>
        <w:t>В колона "Й" Кандидатът</w:t>
      </w:r>
      <w:r w:rsidR="00BA02FE" w:rsidRPr="00BD59DF">
        <w:rPr>
          <w:sz w:val="16"/>
          <w:szCs w:val="16"/>
        </w:rPr>
        <w:t xml:space="preserve"> посочва обща осигурена свободна площ на двор, съобразявайки ги с колони "Г" и "И"  </w:t>
      </w:r>
    </w:p>
    <w:p w:rsidR="00BA02FE" w:rsidRDefault="00BA02FE" w:rsidP="00BA02FE">
      <w:pPr>
        <w:contextualSpacing/>
        <w:rPr>
          <w:sz w:val="16"/>
          <w:szCs w:val="16"/>
        </w:rPr>
      </w:pPr>
    </w:p>
    <w:p w:rsidR="00BA02FE" w:rsidRDefault="00BA02FE" w:rsidP="00BA02FE">
      <w:pPr>
        <w:contextualSpacing/>
        <w:rPr>
          <w:sz w:val="16"/>
          <w:szCs w:val="16"/>
        </w:rPr>
      </w:pPr>
    </w:p>
    <w:p w:rsidR="00BA02FE" w:rsidRDefault="00BA02FE" w:rsidP="00BA02FE">
      <w:pPr>
        <w:contextualSpacing/>
        <w:rPr>
          <w:sz w:val="16"/>
          <w:szCs w:val="16"/>
        </w:rPr>
      </w:pPr>
    </w:p>
    <w:p w:rsidR="00BA02FE" w:rsidRDefault="00BA02FE" w:rsidP="00BA02FE">
      <w:pPr>
        <w:contextualSpacing/>
        <w:rPr>
          <w:sz w:val="16"/>
          <w:szCs w:val="16"/>
        </w:rPr>
      </w:pPr>
    </w:p>
    <w:p w:rsidR="00BA02FE" w:rsidRDefault="00BA02FE" w:rsidP="00BA02FE">
      <w:pPr>
        <w:contextualSpacing/>
        <w:rPr>
          <w:sz w:val="16"/>
          <w:szCs w:val="16"/>
        </w:rPr>
      </w:pPr>
    </w:p>
    <w:p w:rsidR="00BA02FE" w:rsidRDefault="00BA02FE" w:rsidP="00BA02FE">
      <w:pPr>
        <w:contextualSpacing/>
        <w:rPr>
          <w:sz w:val="16"/>
          <w:szCs w:val="16"/>
        </w:rPr>
      </w:pPr>
    </w:p>
    <w:p w:rsidR="00BA02FE" w:rsidRDefault="00BA02FE" w:rsidP="00BA02FE">
      <w:pPr>
        <w:contextualSpacing/>
        <w:rPr>
          <w:sz w:val="16"/>
          <w:szCs w:val="16"/>
        </w:rPr>
      </w:pPr>
    </w:p>
    <w:p w:rsidR="00BA02FE" w:rsidRPr="000F5D4A" w:rsidRDefault="00BA02FE" w:rsidP="00BA02FE">
      <w:pPr>
        <w:contextualSpacing/>
        <w:rPr>
          <w:sz w:val="24"/>
          <w:szCs w:val="24"/>
        </w:rPr>
      </w:pPr>
      <w:r w:rsidRPr="004C2A6C">
        <w:rPr>
          <w:sz w:val="24"/>
          <w:szCs w:val="24"/>
        </w:rPr>
        <w:t xml:space="preserve">Дата ……………………….                   </w:t>
      </w:r>
      <w:r>
        <w:rPr>
          <w:sz w:val="24"/>
          <w:szCs w:val="24"/>
        </w:rPr>
        <w:t xml:space="preserve">                   </w:t>
      </w:r>
      <w:r w:rsidRPr="004C2A6C">
        <w:rPr>
          <w:sz w:val="24"/>
          <w:szCs w:val="24"/>
        </w:rPr>
        <w:t>Кандидат: ………………………….</w:t>
      </w:r>
    </w:p>
    <w:p w:rsidR="00BA02FE" w:rsidRPr="00730C6B" w:rsidRDefault="00BA02FE" w:rsidP="00BA02FE">
      <w:pPr>
        <w:contextualSpacing/>
        <w:rPr>
          <w:b/>
          <w:sz w:val="24"/>
          <w:szCs w:val="24"/>
        </w:rPr>
      </w:pPr>
    </w:p>
    <w:p w:rsidR="009F161E" w:rsidRDefault="009F161E" w:rsidP="00BA02FE">
      <w:pPr>
        <w:contextualSpacing/>
        <w:rPr>
          <w:b/>
          <w:sz w:val="24"/>
          <w:szCs w:val="24"/>
        </w:rPr>
      </w:pPr>
    </w:p>
    <w:p w:rsidR="009F161E" w:rsidRDefault="009F161E" w:rsidP="00BA02FE">
      <w:pPr>
        <w:contextualSpacing/>
        <w:rPr>
          <w:b/>
          <w:sz w:val="24"/>
          <w:szCs w:val="24"/>
        </w:rPr>
      </w:pPr>
    </w:p>
    <w:p w:rsidR="00BA02FE" w:rsidRDefault="00BA02FE" w:rsidP="00BA02F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№ 3</w:t>
      </w:r>
      <w:r w:rsidRPr="00730C6B">
        <w:rPr>
          <w:b/>
          <w:sz w:val="24"/>
          <w:szCs w:val="24"/>
        </w:rPr>
        <w:t>: Осигуряване на свободно отглеждане на открито за ЕПЖ</w:t>
      </w:r>
    </w:p>
    <w:p w:rsidR="00BA02FE" w:rsidRPr="00730C6B" w:rsidRDefault="00BA02FE" w:rsidP="00BA02FE">
      <w:pPr>
        <w:contextualSpacing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3838"/>
        <w:gridCol w:w="1988"/>
        <w:gridCol w:w="778"/>
        <w:gridCol w:w="1346"/>
        <w:gridCol w:w="713"/>
        <w:gridCol w:w="1561"/>
        <w:gridCol w:w="1097"/>
        <w:gridCol w:w="1329"/>
        <w:gridCol w:w="1188"/>
      </w:tblGrid>
      <w:tr w:rsidR="00BA02FE" w:rsidRPr="00730C6B" w:rsidTr="00BA02FE">
        <w:trPr>
          <w:trHeight w:val="113"/>
        </w:trPr>
        <w:tc>
          <w:tcPr>
            <w:tcW w:w="10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57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703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Ушни марки/ЕИД номер</w:t>
            </w:r>
          </w:p>
        </w:tc>
        <w:tc>
          <w:tcPr>
            <w:tcW w:w="275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Брой животни</w:t>
            </w:r>
          </w:p>
        </w:tc>
        <w:tc>
          <w:tcPr>
            <w:tcW w:w="476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Коефициент/ЖЕ</w:t>
            </w:r>
          </w:p>
        </w:tc>
        <w:tc>
          <w:tcPr>
            <w:tcW w:w="252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Общ брой ЖЕ</w:t>
            </w:r>
          </w:p>
        </w:tc>
        <w:tc>
          <w:tcPr>
            <w:tcW w:w="552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Минимален срок за отглеждане на открито 120 дни годишно при минимална гъстота от:</w:t>
            </w:r>
          </w:p>
        </w:tc>
        <w:tc>
          <w:tcPr>
            <w:tcW w:w="388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Общо осигурена площ за свободно пашуване (ха)</w:t>
            </w:r>
          </w:p>
        </w:tc>
        <w:tc>
          <w:tcPr>
            <w:tcW w:w="47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Отглеждане на двор 40 дни годишно при минимална площ от:</w:t>
            </w:r>
          </w:p>
        </w:tc>
        <w:tc>
          <w:tcPr>
            <w:tcW w:w="42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Общо осигурена свободна площ на двор (кв. м.)</w:t>
            </w:r>
          </w:p>
        </w:tc>
      </w:tr>
      <w:tr w:rsidR="00BA02FE" w:rsidRPr="00730C6B" w:rsidTr="00BA02FE">
        <w:trPr>
          <w:trHeight w:val="113"/>
        </w:trPr>
        <w:tc>
          <w:tcPr>
            <w:tcW w:w="107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Г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Й</w:t>
            </w:r>
          </w:p>
        </w:tc>
      </w:tr>
      <w:tr w:rsidR="00BA02FE" w:rsidRPr="00730C6B" w:rsidTr="00BA02FE">
        <w:trPr>
          <w:trHeight w:val="113"/>
        </w:trPr>
        <w:tc>
          <w:tcPr>
            <w:tcW w:w="107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C6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Говеда и биволи на възраст над 6 месеца до 24 месеца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до 2 ЖЕ/ХА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E00CE2" w:rsidP="00BA0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кв. м.</w:t>
            </w:r>
            <w:r w:rsidR="00BA02FE"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730C6B" w:rsidTr="00BA02FE">
        <w:trPr>
          <w:trHeight w:val="113"/>
        </w:trPr>
        <w:tc>
          <w:tcPr>
            <w:tcW w:w="107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C6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Крави на възраст над  24 месеца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до 2 ЖЕ/ХА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6 кв. м.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730C6B" w:rsidTr="00BA02FE">
        <w:trPr>
          <w:trHeight w:val="113"/>
        </w:trPr>
        <w:tc>
          <w:tcPr>
            <w:tcW w:w="107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C6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Биволици на възраст над  24 месеца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до 2 ЖЕ/ХА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7 кв. м.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A02FE" w:rsidRDefault="00BA02FE" w:rsidP="00BA02FE">
      <w:pPr>
        <w:contextualSpacing/>
        <w:rPr>
          <w:b/>
          <w:sz w:val="24"/>
          <w:szCs w:val="24"/>
        </w:rPr>
      </w:pPr>
    </w:p>
    <w:p w:rsidR="00BA02FE" w:rsidRDefault="00BA02FE" w:rsidP="00BA02FE">
      <w:pPr>
        <w:contextualSpacing/>
        <w:rPr>
          <w:b/>
          <w:sz w:val="24"/>
          <w:szCs w:val="24"/>
        </w:rPr>
      </w:pPr>
    </w:p>
    <w:p w:rsidR="00BA02FE" w:rsidRDefault="00BA02FE" w:rsidP="00BA02F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Таблица № 4</w:t>
      </w:r>
      <w:r w:rsidRPr="00730C6B">
        <w:rPr>
          <w:b/>
          <w:sz w:val="24"/>
          <w:szCs w:val="24"/>
        </w:rPr>
        <w:t xml:space="preserve">: Осигуряване на свободно отглеждане на открито за </w:t>
      </w:r>
      <w:r>
        <w:rPr>
          <w:b/>
          <w:sz w:val="24"/>
          <w:szCs w:val="24"/>
        </w:rPr>
        <w:t>Д</w:t>
      </w:r>
      <w:r w:rsidRPr="00730C6B">
        <w:rPr>
          <w:b/>
          <w:sz w:val="24"/>
          <w:szCs w:val="24"/>
        </w:rPr>
        <w:t>ПЖ</w:t>
      </w:r>
    </w:p>
    <w:p w:rsidR="00BA02FE" w:rsidRDefault="00BA02FE" w:rsidP="00BA02FE">
      <w:pPr>
        <w:contextualSpacing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827"/>
        <w:gridCol w:w="1986"/>
        <w:gridCol w:w="707"/>
        <w:gridCol w:w="1420"/>
        <w:gridCol w:w="707"/>
        <w:gridCol w:w="1561"/>
        <w:gridCol w:w="990"/>
        <w:gridCol w:w="1420"/>
        <w:gridCol w:w="1171"/>
      </w:tblGrid>
      <w:tr w:rsidR="00BA02FE" w:rsidRPr="00730C6B" w:rsidTr="00BA02FE">
        <w:trPr>
          <w:trHeight w:val="113"/>
        </w:trPr>
        <w:tc>
          <w:tcPr>
            <w:tcW w:w="12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53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702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Ушни марки/ЕИД номер</w:t>
            </w:r>
          </w:p>
        </w:tc>
        <w:tc>
          <w:tcPr>
            <w:tcW w:w="25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Брой животни</w:t>
            </w:r>
          </w:p>
        </w:tc>
        <w:tc>
          <w:tcPr>
            <w:tcW w:w="502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Коефициент/ЖЕ</w:t>
            </w:r>
          </w:p>
        </w:tc>
        <w:tc>
          <w:tcPr>
            <w:tcW w:w="25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Общ брой ЖЕ</w:t>
            </w:r>
          </w:p>
        </w:tc>
        <w:tc>
          <w:tcPr>
            <w:tcW w:w="552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Минимален срок за отглеждане на открито 120 дни годишно  при минимална гъстота от:</w:t>
            </w:r>
          </w:p>
        </w:tc>
        <w:tc>
          <w:tcPr>
            <w:tcW w:w="35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Общо осигурена площ за свободно пашуване (ха)</w:t>
            </w:r>
          </w:p>
        </w:tc>
        <w:tc>
          <w:tcPr>
            <w:tcW w:w="502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Отглеждане на двор 40 дни годишно при минимална площ от:</w:t>
            </w:r>
          </w:p>
        </w:tc>
        <w:tc>
          <w:tcPr>
            <w:tcW w:w="414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Общо осигурена свободна площ на двор (кв. м.)</w:t>
            </w:r>
          </w:p>
        </w:tc>
      </w:tr>
      <w:tr w:rsidR="00BA02FE" w:rsidRPr="00730C6B" w:rsidTr="00BA02FE">
        <w:trPr>
          <w:trHeight w:val="113"/>
        </w:trPr>
        <w:tc>
          <w:tcPr>
            <w:tcW w:w="12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1353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02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25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Г</w:t>
            </w:r>
          </w:p>
        </w:tc>
        <w:tc>
          <w:tcPr>
            <w:tcW w:w="502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Д</w:t>
            </w:r>
          </w:p>
        </w:tc>
        <w:tc>
          <w:tcPr>
            <w:tcW w:w="25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552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35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З</w:t>
            </w:r>
          </w:p>
        </w:tc>
        <w:tc>
          <w:tcPr>
            <w:tcW w:w="502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414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A02FE" w:rsidRPr="00730C6B" w:rsidRDefault="00BA02FE" w:rsidP="00BA02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C6B">
              <w:rPr>
                <w:b/>
                <w:bCs/>
                <w:color w:val="000000"/>
                <w:sz w:val="16"/>
                <w:szCs w:val="16"/>
              </w:rPr>
              <w:t>Й</w:t>
            </w:r>
          </w:p>
        </w:tc>
      </w:tr>
      <w:tr w:rsidR="00BA02FE" w:rsidRPr="00730C6B" w:rsidTr="00BA02FE">
        <w:trPr>
          <w:trHeight w:val="113"/>
        </w:trPr>
        <w:tc>
          <w:tcPr>
            <w:tcW w:w="125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C6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Разплодници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до 2 ЖЕ/ХА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3.0 – 3.5 кв. м.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730C6B" w:rsidTr="00BA02FE">
        <w:trPr>
          <w:trHeight w:val="113"/>
        </w:trPr>
        <w:tc>
          <w:tcPr>
            <w:tcW w:w="125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C6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Овце и кози майки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до 2 ЖЕ/ХА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1.5 – 2.5 кв. м.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730C6B" w:rsidTr="00BA02FE">
        <w:trPr>
          <w:trHeight w:val="113"/>
        </w:trPr>
        <w:tc>
          <w:tcPr>
            <w:tcW w:w="125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C6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Агнета и ярета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до 2 ЖЕ/ХА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0.6 – 0.7 кв. м.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730C6B" w:rsidTr="00BA02FE">
        <w:trPr>
          <w:trHeight w:val="113"/>
        </w:trPr>
        <w:tc>
          <w:tcPr>
            <w:tcW w:w="125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C6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Женски шилета и козички за разплод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до 2 ЖЕ/ХА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1.2 – 2.0 кв. м.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730C6B" w:rsidTr="00BA02FE">
        <w:trPr>
          <w:trHeight w:val="113"/>
        </w:trPr>
        <w:tc>
          <w:tcPr>
            <w:tcW w:w="125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C6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Мъжки шилета и козлета за разплод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до 2 ЖЕ/ХА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2.0 – 2.5 кв. м.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02FE" w:rsidRPr="00730C6B" w:rsidTr="00BA02FE">
        <w:trPr>
          <w:trHeight w:val="113"/>
        </w:trPr>
        <w:tc>
          <w:tcPr>
            <w:tcW w:w="125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C6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Шилета за угояване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до 2 ЖЕ/ХА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1.5 – 2.0 кв. м.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A02FE" w:rsidRPr="00730C6B" w:rsidRDefault="00BA02FE" w:rsidP="00BA02FE">
            <w:pPr>
              <w:jc w:val="center"/>
              <w:rPr>
                <w:color w:val="000000"/>
                <w:sz w:val="16"/>
                <w:szCs w:val="16"/>
              </w:rPr>
            </w:pPr>
            <w:r w:rsidRPr="00730C6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A02FE" w:rsidRDefault="00BA02FE" w:rsidP="00BA02FE">
      <w:pPr>
        <w:contextualSpacing/>
        <w:rPr>
          <w:sz w:val="16"/>
          <w:szCs w:val="16"/>
        </w:rPr>
      </w:pPr>
    </w:p>
    <w:p w:rsidR="00BA02FE" w:rsidRDefault="00BA02FE" w:rsidP="00BA02FE">
      <w:pPr>
        <w:contextualSpacing/>
        <w:rPr>
          <w:sz w:val="16"/>
          <w:szCs w:val="16"/>
        </w:rPr>
      </w:pPr>
      <w:r w:rsidRPr="00730C6B">
        <w:rPr>
          <w:sz w:val="16"/>
          <w:szCs w:val="16"/>
        </w:rPr>
        <w:t xml:space="preserve">В колона "В" Кандидатът посочва ушните марки на животните, за които планира да поема ангажимент по мярката </w:t>
      </w:r>
    </w:p>
    <w:p w:rsidR="00BA02FE" w:rsidRDefault="00BA02FE" w:rsidP="00BA02FE">
      <w:pPr>
        <w:contextualSpacing/>
        <w:rPr>
          <w:sz w:val="16"/>
          <w:szCs w:val="16"/>
        </w:rPr>
      </w:pPr>
      <w:r w:rsidRPr="00730C6B">
        <w:rPr>
          <w:sz w:val="16"/>
          <w:szCs w:val="16"/>
        </w:rPr>
        <w:t xml:space="preserve">В колона "Г" Кандидатът посочва броя на животните от съответната категория, за които планира </w:t>
      </w:r>
      <w:r>
        <w:rPr>
          <w:sz w:val="16"/>
          <w:szCs w:val="16"/>
        </w:rPr>
        <w:t xml:space="preserve">да поема ангажимент по мярката </w:t>
      </w:r>
    </w:p>
    <w:p w:rsidR="00BA02FE" w:rsidRDefault="00BA02FE" w:rsidP="00BA02FE">
      <w:pPr>
        <w:contextualSpacing/>
        <w:rPr>
          <w:sz w:val="16"/>
          <w:szCs w:val="16"/>
        </w:rPr>
      </w:pPr>
      <w:r w:rsidRPr="00730C6B">
        <w:rPr>
          <w:sz w:val="16"/>
          <w:szCs w:val="16"/>
        </w:rPr>
        <w:t>В колона "Е" Кандидатът посочва броя на животинските единици, за които планира да поема ангажимент по мярката, съобразявайки ги с колона "Д"</w:t>
      </w:r>
    </w:p>
    <w:p w:rsidR="00BA02FE" w:rsidRDefault="00E00CE2" w:rsidP="00BA02FE">
      <w:pPr>
        <w:contextualSpacing/>
        <w:rPr>
          <w:sz w:val="16"/>
          <w:szCs w:val="16"/>
        </w:rPr>
      </w:pPr>
      <w:r>
        <w:rPr>
          <w:sz w:val="16"/>
          <w:szCs w:val="16"/>
        </w:rPr>
        <w:t>В колона "З" Кандидатът</w:t>
      </w:r>
      <w:r w:rsidR="00BA02FE" w:rsidRPr="00730C6B">
        <w:rPr>
          <w:sz w:val="16"/>
          <w:szCs w:val="16"/>
        </w:rPr>
        <w:t xml:space="preserve"> посочва обща осигуренаплощ за пашуване, съобразявайки ги с колони "Г" и "Ж"</w:t>
      </w:r>
    </w:p>
    <w:p w:rsidR="00BA02FE" w:rsidRDefault="00E00CE2" w:rsidP="00BA02FE">
      <w:pPr>
        <w:contextualSpacing/>
        <w:rPr>
          <w:sz w:val="16"/>
          <w:szCs w:val="16"/>
        </w:rPr>
      </w:pPr>
      <w:r>
        <w:rPr>
          <w:sz w:val="16"/>
          <w:szCs w:val="16"/>
        </w:rPr>
        <w:t>В колона "Й" Кандидатът</w:t>
      </w:r>
      <w:r w:rsidR="00BA02FE" w:rsidRPr="00730C6B">
        <w:rPr>
          <w:sz w:val="16"/>
          <w:szCs w:val="16"/>
        </w:rPr>
        <w:t xml:space="preserve"> посочва обща осигурена свободна площ на двор, съобразявайки ги с колони "Г" и "И"   </w:t>
      </w:r>
    </w:p>
    <w:p w:rsidR="00BA02FE" w:rsidRDefault="00BA02FE" w:rsidP="00BA02FE">
      <w:pPr>
        <w:contextualSpacing/>
        <w:rPr>
          <w:sz w:val="16"/>
          <w:szCs w:val="16"/>
        </w:rPr>
      </w:pPr>
    </w:p>
    <w:p w:rsidR="00BA02FE" w:rsidRDefault="00BA02FE" w:rsidP="00BA02FE">
      <w:pPr>
        <w:contextualSpacing/>
        <w:rPr>
          <w:sz w:val="16"/>
          <w:szCs w:val="16"/>
        </w:rPr>
      </w:pPr>
    </w:p>
    <w:p w:rsidR="00BA02FE" w:rsidRDefault="00BA02FE" w:rsidP="00BA02FE">
      <w:pPr>
        <w:contextualSpacing/>
        <w:rPr>
          <w:sz w:val="16"/>
          <w:szCs w:val="16"/>
        </w:rPr>
      </w:pPr>
    </w:p>
    <w:p w:rsidR="00BA02FE" w:rsidRDefault="00BA02FE" w:rsidP="00BA02FE">
      <w:pPr>
        <w:contextualSpacing/>
        <w:rPr>
          <w:sz w:val="16"/>
          <w:szCs w:val="16"/>
        </w:rPr>
      </w:pPr>
    </w:p>
    <w:p w:rsidR="00BA02FE" w:rsidRDefault="00BA02FE" w:rsidP="00BA02FE">
      <w:pPr>
        <w:contextualSpacing/>
        <w:rPr>
          <w:sz w:val="16"/>
          <w:szCs w:val="16"/>
        </w:rPr>
      </w:pPr>
    </w:p>
    <w:p w:rsidR="00BA02FE" w:rsidRDefault="00BA02FE" w:rsidP="00BA02FE">
      <w:pPr>
        <w:contextualSpacing/>
        <w:rPr>
          <w:sz w:val="16"/>
          <w:szCs w:val="16"/>
        </w:rPr>
      </w:pPr>
    </w:p>
    <w:p w:rsidR="00BA02FE" w:rsidRPr="004C2A6C" w:rsidRDefault="00BA02FE" w:rsidP="00BA02FE">
      <w:pPr>
        <w:contextualSpacing/>
        <w:rPr>
          <w:sz w:val="24"/>
          <w:szCs w:val="24"/>
        </w:rPr>
      </w:pPr>
      <w:r w:rsidRPr="004C2A6C">
        <w:rPr>
          <w:sz w:val="24"/>
          <w:szCs w:val="24"/>
        </w:rPr>
        <w:t xml:space="preserve">Дата ……………………….                   </w:t>
      </w:r>
      <w:r>
        <w:rPr>
          <w:sz w:val="24"/>
          <w:szCs w:val="24"/>
        </w:rPr>
        <w:t xml:space="preserve">                   </w:t>
      </w:r>
      <w:r w:rsidRPr="004C2A6C">
        <w:rPr>
          <w:sz w:val="24"/>
          <w:szCs w:val="24"/>
        </w:rPr>
        <w:t>Кандидат: ………………………….</w:t>
      </w:r>
    </w:p>
    <w:p w:rsidR="00BA02FE" w:rsidRPr="00BD59DF" w:rsidRDefault="00BA02FE" w:rsidP="00BA02FE">
      <w:pPr>
        <w:contextualSpacing/>
        <w:rPr>
          <w:sz w:val="16"/>
          <w:szCs w:val="16"/>
        </w:rPr>
      </w:pPr>
    </w:p>
    <w:p w:rsidR="009F161E" w:rsidRDefault="009F161E" w:rsidP="00D15D61">
      <w:pPr>
        <w:spacing w:line="360" w:lineRule="auto"/>
        <w:ind w:firstLine="567"/>
        <w:jc w:val="right"/>
        <w:rPr>
          <w:sz w:val="24"/>
          <w:szCs w:val="24"/>
        </w:rPr>
      </w:pPr>
    </w:p>
    <w:p w:rsidR="009F161E" w:rsidRDefault="009F161E" w:rsidP="00D15D61">
      <w:pPr>
        <w:spacing w:line="360" w:lineRule="auto"/>
        <w:ind w:firstLine="567"/>
        <w:jc w:val="right"/>
        <w:rPr>
          <w:sz w:val="24"/>
          <w:szCs w:val="24"/>
          <w:lang w:val="en-US"/>
        </w:rPr>
        <w:sectPr w:rsidR="009F161E" w:rsidSect="009F16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E0DCF" w:rsidRPr="002A02B1" w:rsidRDefault="00EE0DCF" w:rsidP="00D15D61">
      <w:pPr>
        <w:spacing w:line="360" w:lineRule="auto"/>
        <w:ind w:firstLine="567"/>
        <w:jc w:val="right"/>
        <w:rPr>
          <w:sz w:val="24"/>
          <w:szCs w:val="24"/>
        </w:rPr>
      </w:pPr>
      <w:r w:rsidRPr="002A02B1">
        <w:rPr>
          <w:sz w:val="24"/>
          <w:szCs w:val="24"/>
        </w:rPr>
        <w:lastRenderedPageBreak/>
        <w:t xml:space="preserve">Приложение № </w:t>
      </w:r>
      <w:r w:rsidR="00D15D61" w:rsidRPr="002A02B1">
        <w:rPr>
          <w:sz w:val="24"/>
          <w:szCs w:val="24"/>
        </w:rPr>
        <w:t>4</w:t>
      </w:r>
      <w:r w:rsidRPr="002A02B1">
        <w:rPr>
          <w:sz w:val="24"/>
          <w:szCs w:val="24"/>
        </w:rPr>
        <w:t xml:space="preserve"> към чл. </w:t>
      </w:r>
      <w:r w:rsidR="009F161E" w:rsidRPr="002A02B1">
        <w:rPr>
          <w:sz w:val="24"/>
          <w:szCs w:val="24"/>
        </w:rPr>
        <w:t>18</w:t>
      </w:r>
      <w:r w:rsidRPr="002A02B1">
        <w:rPr>
          <w:sz w:val="24"/>
          <w:szCs w:val="24"/>
        </w:rPr>
        <w:t xml:space="preserve">, ал. </w:t>
      </w:r>
      <w:r w:rsidR="009F161E" w:rsidRPr="002A02B1">
        <w:rPr>
          <w:sz w:val="24"/>
          <w:szCs w:val="24"/>
        </w:rPr>
        <w:t>2</w:t>
      </w:r>
    </w:p>
    <w:p w:rsidR="00BA02FE" w:rsidRPr="00442237" w:rsidRDefault="00BA02FE" w:rsidP="00BA02FE">
      <w:pPr>
        <w:jc w:val="center"/>
        <w:rPr>
          <w:b/>
          <w:sz w:val="24"/>
          <w:szCs w:val="24"/>
        </w:rPr>
      </w:pPr>
      <w:r w:rsidRPr="00442237">
        <w:rPr>
          <w:b/>
          <w:sz w:val="24"/>
          <w:szCs w:val="24"/>
        </w:rPr>
        <w:t>Документи към заявлението за подпомагане</w:t>
      </w:r>
    </w:p>
    <w:p w:rsidR="00BA02FE" w:rsidRPr="005E205D" w:rsidRDefault="00BA02FE" w:rsidP="00BA02FE">
      <w:pPr>
        <w:jc w:val="both"/>
        <w:rPr>
          <w:strike/>
          <w:lang w:val="en-US"/>
        </w:rPr>
      </w:pPr>
    </w:p>
    <w:p w:rsidR="00BA02FE" w:rsidRDefault="00BA02FE" w:rsidP="00BA02FE">
      <w:pPr>
        <w:jc w:val="both"/>
        <w:rPr>
          <w:strike/>
        </w:rPr>
      </w:pPr>
    </w:p>
    <w:p w:rsidR="00BA02FE" w:rsidRPr="00245B30" w:rsidRDefault="00BA02FE" w:rsidP="00BA02FE">
      <w:pPr>
        <w:jc w:val="both"/>
        <w:rPr>
          <w:sz w:val="24"/>
          <w:szCs w:val="24"/>
        </w:rPr>
      </w:pPr>
      <w:r w:rsidRPr="00245B30">
        <w:rPr>
          <w:sz w:val="24"/>
          <w:szCs w:val="24"/>
        </w:rPr>
        <w:t>1.</w:t>
      </w:r>
      <w:r>
        <w:t xml:space="preserve"> </w:t>
      </w:r>
      <w:r>
        <w:rPr>
          <w:sz w:val="24"/>
          <w:szCs w:val="24"/>
        </w:rPr>
        <w:t>Опис на отглежданите селскостопански животни</w:t>
      </w:r>
      <w:r w:rsidRPr="00245B30">
        <w:rPr>
          <w:sz w:val="24"/>
          <w:szCs w:val="24"/>
        </w:rPr>
        <w:t>, заверен от официален ветеринарния лекар не по-рано от 4 месеца преди датата на подаване на заявлението за подпомагане;</w:t>
      </w:r>
    </w:p>
    <w:p w:rsidR="00BA02FE" w:rsidRPr="00245B30" w:rsidRDefault="00BA02FE" w:rsidP="00BA02FE">
      <w:pPr>
        <w:jc w:val="both"/>
        <w:rPr>
          <w:sz w:val="24"/>
          <w:szCs w:val="24"/>
          <w:lang w:val="en-US"/>
        </w:rPr>
      </w:pPr>
      <w:r w:rsidRPr="00245B30">
        <w:rPr>
          <w:sz w:val="24"/>
          <w:szCs w:val="24"/>
        </w:rPr>
        <w:t>2. План – програма по чл. 13, ал. 1 (Приложение № 3);</w:t>
      </w:r>
    </w:p>
    <w:p w:rsidR="00BA02FE" w:rsidRPr="00245B30" w:rsidRDefault="00BA02FE" w:rsidP="00BA02FE">
      <w:pPr>
        <w:jc w:val="both"/>
        <w:rPr>
          <w:sz w:val="24"/>
          <w:szCs w:val="24"/>
        </w:rPr>
      </w:pPr>
      <w:r w:rsidRPr="00245B30">
        <w:rPr>
          <w:sz w:val="24"/>
          <w:szCs w:val="24"/>
        </w:rPr>
        <w:t>3. Удостоверение, издадено от Националната агенция по приходите, че ползвателят на помощта няма просрочени задължения, издадено не по-рано от 1 месец, предхождащ датата на подаване на заявлението за подпомагане;</w:t>
      </w:r>
    </w:p>
    <w:p w:rsidR="00BA02FE" w:rsidRPr="00245B30" w:rsidRDefault="00BA02FE" w:rsidP="00BA02FE">
      <w:pPr>
        <w:jc w:val="both"/>
        <w:rPr>
          <w:sz w:val="24"/>
          <w:szCs w:val="24"/>
          <w:lang w:val="en-US"/>
        </w:rPr>
      </w:pPr>
      <w:r w:rsidRPr="00245B30">
        <w:rPr>
          <w:sz w:val="24"/>
          <w:szCs w:val="24"/>
        </w:rPr>
        <w:t>4. Удостоверение за регистрация на животновъден обект по реда на чл. 137 от ЗВД;</w:t>
      </w:r>
    </w:p>
    <w:p w:rsidR="00BA02FE" w:rsidRPr="00245B30" w:rsidRDefault="00823D69" w:rsidP="00BA02FE">
      <w:pPr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</w:rPr>
        <w:t xml:space="preserve">5. </w:t>
      </w:r>
      <w:r w:rsidR="00BA02FE" w:rsidRPr="00245B30">
        <w:rPr>
          <w:sz w:val="24"/>
          <w:szCs w:val="24"/>
        </w:rPr>
        <w:t xml:space="preserve">Решение на компетентния орган на управление на юридическото лице за кандидатстване по мярката </w:t>
      </w:r>
      <w:r w:rsidR="00BA02FE" w:rsidRPr="00245B30">
        <w:rPr>
          <w:i/>
          <w:sz w:val="24"/>
          <w:szCs w:val="24"/>
        </w:rPr>
        <w:t>(само за юридически лица);</w:t>
      </w:r>
    </w:p>
    <w:p w:rsidR="00BA02FE" w:rsidRDefault="00BA02FE" w:rsidP="00BA02FE">
      <w:pPr>
        <w:jc w:val="both"/>
        <w:rPr>
          <w:sz w:val="24"/>
          <w:szCs w:val="24"/>
        </w:rPr>
      </w:pPr>
      <w:r w:rsidRPr="00245B30">
        <w:rPr>
          <w:sz w:val="24"/>
          <w:szCs w:val="24"/>
        </w:rPr>
        <w:t>6. Разрешително за паша, издадено от директорите на регионалните органи на МОСВ съгласно чл. 50, ал. 5 от Закона за защитените територии, съобразен с капацитета на животнъвъдния обект, когато е приложимо;</w:t>
      </w:r>
    </w:p>
    <w:p w:rsidR="00BA02FE" w:rsidRPr="00245B30" w:rsidRDefault="00BA02FE" w:rsidP="00BA02F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7. Документ за собственост или ползване на животновъдния обект-пасище;</w:t>
      </w:r>
    </w:p>
    <w:p w:rsidR="00BA02FE" w:rsidRPr="00245B30" w:rsidRDefault="00BA02FE" w:rsidP="00BA02F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8</w:t>
      </w:r>
      <w:r w:rsidRPr="00245B30">
        <w:rPr>
          <w:sz w:val="24"/>
          <w:szCs w:val="24"/>
        </w:rPr>
        <w:t xml:space="preserve">. Документ за собственост или ползване на </w:t>
      </w:r>
      <w:r w:rsidRPr="00245B30">
        <w:rPr>
          <w:sz w:val="24"/>
          <w:szCs w:val="24"/>
          <w:shd w:val="clear" w:color="auto" w:fill="FEFEFE"/>
        </w:rPr>
        <w:t>сградите и помещенията, използвани за нуждите на животновъдния обект</w:t>
      </w:r>
      <w:r>
        <w:rPr>
          <w:sz w:val="24"/>
          <w:szCs w:val="24"/>
          <w:shd w:val="clear" w:color="auto" w:fill="FEFEFE"/>
        </w:rPr>
        <w:t>;</w:t>
      </w:r>
      <w:r w:rsidRPr="00245B30">
        <w:rPr>
          <w:sz w:val="24"/>
          <w:szCs w:val="24"/>
          <w:shd w:val="clear" w:color="auto" w:fill="FEFEFE"/>
        </w:rPr>
        <w:t xml:space="preserve"> </w:t>
      </w:r>
    </w:p>
    <w:p w:rsidR="00BA02FE" w:rsidRPr="00245B30" w:rsidRDefault="00BA02FE" w:rsidP="00BA02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45B30">
        <w:rPr>
          <w:sz w:val="24"/>
          <w:szCs w:val="24"/>
        </w:rPr>
        <w:t xml:space="preserve">Дневник по чл. 15 </w:t>
      </w:r>
      <w:r w:rsidRPr="00D44746">
        <w:rPr>
          <w:sz w:val="24"/>
          <w:szCs w:val="24"/>
          <w:shd w:val="clear" w:color="auto" w:fill="FEFEFE"/>
        </w:rPr>
        <w:t>за извършваните и одобрени дейности в животновъдн</w:t>
      </w:r>
      <w:r>
        <w:rPr>
          <w:sz w:val="24"/>
          <w:szCs w:val="24"/>
          <w:shd w:val="clear" w:color="auto" w:fill="FEFEFE"/>
        </w:rPr>
        <w:t>ия обект, когато е приложимо;</w:t>
      </w:r>
    </w:p>
    <w:p w:rsidR="00BA02FE" w:rsidRDefault="00BA02FE" w:rsidP="00AA3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45B30">
        <w:rPr>
          <w:sz w:val="24"/>
          <w:szCs w:val="24"/>
        </w:rPr>
        <w:t>Ветеринарномедицинско свидетелство за придвижване/транспортиране на животни</w:t>
      </w:r>
      <w:r>
        <w:rPr>
          <w:sz w:val="24"/>
          <w:szCs w:val="24"/>
        </w:rPr>
        <w:t>, когато е приложимо.</w:t>
      </w:r>
    </w:p>
    <w:p w:rsidR="00AA38F4" w:rsidRDefault="00AA38F4" w:rsidP="00AA38F4">
      <w:pPr>
        <w:jc w:val="both"/>
        <w:rPr>
          <w:sz w:val="24"/>
          <w:szCs w:val="24"/>
        </w:rPr>
      </w:pPr>
    </w:p>
    <w:p w:rsidR="00AA38F4" w:rsidRDefault="00AA38F4" w:rsidP="00AA38F4">
      <w:pPr>
        <w:jc w:val="both"/>
        <w:rPr>
          <w:sz w:val="24"/>
          <w:szCs w:val="24"/>
        </w:rPr>
      </w:pPr>
    </w:p>
    <w:p w:rsidR="00BF21F6" w:rsidRPr="00BA02FE" w:rsidRDefault="00BF21F6" w:rsidP="00AA38F4">
      <w:pPr>
        <w:rPr>
          <w:sz w:val="24"/>
          <w:szCs w:val="24"/>
        </w:rPr>
      </w:pPr>
    </w:p>
    <w:sectPr w:rsidR="00BF21F6" w:rsidRPr="00BA02FE" w:rsidSect="009F16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EC" w:rsidRDefault="00EB3EEC" w:rsidP="00520002">
      <w:r>
        <w:separator/>
      </w:r>
    </w:p>
  </w:endnote>
  <w:endnote w:type="continuationSeparator" w:id="0">
    <w:p w:rsidR="00EB3EEC" w:rsidRDefault="00EB3EEC" w:rsidP="0052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EC" w:rsidRDefault="00EB3EEC" w:rsidP="00520002">
      <w:r>
        <w:separator/>
      </w:r>
    </w:p>
  </w:footnote>
  <w:footnote w:type="continuationSeparator" w:id="0">
    <w:p w:rsidR="00EB3EEC" w:rsidRDefault="00EB3EEC" w:rsidP="0052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117"/>
    <w:multiLevelType w:val="hybridMultilevel"/>
    <w:tmpl w:val="F774A3F0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72A5"/>
    <w:multiLevelType w:val="hybridMultilevel"/>
    <w:tmpl w:val="FDB6BCCE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6585"/>
    <w:multiLevelType w:val="hybridMultilevel"/>
    <w:tmpl w:val="E5D250EC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0742"/>
    <w:multiLevelType w:val="hybridMultilevel"/>
    <w:tmpl w:val="55BA14F8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5688C"/>
    <w:multiLevelType w:val="hybridMultilevel"/>
    <w:tmpl w:val="FCFCD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B5728"/>
    <w:multiLevelType w:val="hybridMultilevel"/>
    <w:tmpl w:val="CB667E7C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07A4"/>
    <w:multiLevelType w:val="hybridMultilevel"/>
    <w:tmpl w:val="A53EBC6A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2788"/>
    <w:multiLevelType w:val="hybridMultilevel"/>
    <w:tmpl w:val="279CEB64"/>
    <w:lvl w:ilvl="0" w:tplc="C3CCE642">
      <w:start w:val="1"/>
      <w:numFmt w:val="decimal"/>
      <w:lvlText w:val="%1."/>
      <w:lvlJc w:val="left"/>
      <w:pPr>
        <w:ind w:left="2202" w:hanging="13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77" w:hanging="360"/>
      </w:pPr>
    </w:lvl>
    <w:lvl w:ilvl="2" w:tplc="0402001B" w:tentative="1">
      <w:start w:val="1"/>
      <w:numFmt w:val="lowerRoman"/>
      <w:lvlText w:val="%3."/>
      <w:lvlJc w:val="right"/>
      <w:pPr>
        <w:ind w:left="2697" w:hanging="180"/>
      </w:pPr>
    </w:lvl>
    <w:lvl w:ilvl="3" w:tplc="0402000F" w:tentative="1">
      <w:start w:val="1"/>
      <w:numFmt w:val="decimal"/>
      <w:lvlText w:val="%4."/>
      <w:lvlJc w:val="left"/>
      <w:pPr>
        <w:ind w:left="3417" w:hanging="360"/>
      </w:pPr>
    </w:lvl>
    <w:lvl w:ilvl="4" w:tplc="04020019" w:tentative="1">
      <w:start w:val="1"/>
      <w:numFmt w:val="lowerLetter"/>
      <w:lvlText w:val="%5."/>
      <w:lvlJc w:val="left"/>
      <w:pPr>
        <w:ind w:left="4137" w:hanging="360"/>
      </w:pPr>
    </w:lvl>
    <w:lvl w:ilvl="5" w:tplc="0402001B" w:tentative="1">
      <w:start w:val="1"/>
      <w:numFmt w:val="lowerRoman"/>
      <w:lvlText w:val="%6."/>
      <w:lvlJc w:val="right"/>
      <w:pPr>
        <w:ind w:left="4857" w:hanging="180"/>
      </w:pPr>
    </w:lvl>
    <w:lvl w:ilvl="6" w:tplc="0402000F" w:tentative="1">
      <w:start w:val="1"/>
      <w:numFmt w:val="decimal"/>
      <w:lvlText w:val="%7."/>
      <w:lvlJc w:val="left"/>
      <w:pPr>
        <w:ind w:left="5577" w:hanging="360"/>
      </w:pPr>
    </w:lvl>
    <w:lvl w:ilvl="7" w:tplc="04020019" w:tentative="1">
      <w:start w:val="1"/>
      <w:numFmt w:val="lowerLetter"/>
      <w:lvlText w:val="%8."/>
      <w:lvlJc w:val="left"/>
      <w:pPr>
        <w:ind w:left="6297" w:hanging="360"/>
      </w:pPr>
    </w:lvl>
    <w:lvl w:ilvl="8" w:tplc="0402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8">
    <w:nsid w:val="24423E57"/>
    <w:multiLevelType w:val="hybridMultilevel"/>
    <w:tmpl w:val="C48E1372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837E6"/>
    <w:multiLevelType w:val="hybridMultilevel"/>
    <w:tmpl w:val="6F047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46288"/>
    <w:multiLevelType w:val="hybridMultilevel"/>
    <w:tmpl w:val="2B301B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7865"/>
    <w:multiLevelType w:val="hybridMultilevel"/>
    <w:tmpl w:val="078E3460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5741F"/>
    <w:multiLevelType w:val="hybridMultilevel"/>
    <w:tmpl w:val="1D70CD66"/>
    <w:lvl w:ilvl="0" w:tplc="AA94A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03EFA"/>
    <w:multiLevelType w:val="hybridMultilevel"/>
    <w:tmpl w:val="A210ECF2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02969"/>
    <w:multiLevelType w:val="hybridMultilevel"/>
    <w:tmpl w:val="81F2A01A"/>
    <w:lvl w:ilvl="0" w:tplc="05423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2374C3"/>
    <w:multiLevelType w:val="hybridMultilevel"/>
    <w:tmpl w:val="BABC2D6A"/>
    <w:lvl w:ilvl="0" w:tplc="0584DE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92171"/>
    <w:multiLevelType w:val="hybridMultilevel"/>
    <w:tmpl w:val="6960DF04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D10F8"/>
    <w:multiLevelType w:val="hybridMultilevel"/>
    <w:tmpl w:val="39F252C6"/>
    <w:lvl w:ilvl="0" w:tplc="0402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EC21F8"/>
    <w:multiLevelType w:val="hybridMultilevel"/>
    <w:tmpl w:val="BCBAD0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A3510"/>
    <w:multiLevelType w:val="hybridMultilevel"/>
    <w:tmpl w:val="BAF61588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93356"/>
    <w:multiLevelType w:val="hybridMultilevel"/>
    <w:tmpl w:val="61B02CCE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F10F0"/>
    <w:multiLevelType w:val="hybridMultilevel"/>
    <w:tmpl w:val="F31AED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73E9F"/>
    <w:multiLevelType w:val="hybridMultilevel"/>
    <w:tmpl w:val="46768EEA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41A9F"/>
    <w:multiLevelType w:val="hybridMultilevel"/>
    <w:tmpl w:val="D63C5BE4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15E6B60"/>
    <w:multiLevelType w:val="hybridMultilevel"/>
    <w:tmpl w:val="433A9564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3067A"/>
    <w:multiLevelType w:val="hybridMultilevel"/>
    <w:tmpl w:val="722306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722306B0"/>
    <w:multiLevelType w:val="hybridMultilevel"/>
    <w:tmpl w:val="722306B0"/>
    <w:lvl w:ilvl="0" w:tplc="C5586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790BD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D060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1A4B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CA6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C0AC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7CEE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8A56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48C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722306BC"/>
    <w:multiLevelType w:val="hybridMultilevel"/>
    <w:tmpl w:val="722306BC"/>
    <w:lvl w:ilvl="0" w:tplc="C3FE7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4783D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9AD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EC09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4E7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7890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E8FF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9E10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820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722306BD"/>
    <w:multiLevelType w:val="hybridMultilevel"/>
    <w:tmpl w:val="722306BD"/>
    <w:lvl w:ilvl="0" w:tplc="812A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8FCE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DC0A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D6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DE97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DE38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5E69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F639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8C10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722306BF"/>
    <w:multiLevelType w:val="hybridMultilevel"/>
    <w:tmpl w:val="722306BF"/>
    <w:lvl w:ilvl="0" w:tplc="1AAEE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3045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AAF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88B6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F85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46D3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D848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6A0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E2E4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7E887A50"/>
    <w:multiLevelType w:val="hybridMultilevel"/>
    <w:tmpl w:val="9102627A"/>
    <w:lvl w:ilvl="0" w:tplc="AA94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30"/>
  </w:num>
  <w:num w:numId="5">
    <w:abstractNumId w:val="12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15"/>
  </w:num>
  <w:num w:numId="11">
    <w:abstractNumId w:val="2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26"/>
  </w:num>
  <w:num w:numId="17">
    <w:abstractNumId w:val="2"/>
  </w:num>
  <w:num w:numId="18">
    <w:abstractNumId w:val="27"/>
  </w:num>
  <w:num w:numId="19">
    <w:abstractNumId w:val="28"/>
  </w:num>
  <w:num w:numId="20">
    <w:abstractNumId w:val="24"/>
  </w:num>
  <w:num w:numId="21">
    <w:abstractNumId w:val="3"/>
  </w:num>
  <w:num w:numId="22">
    <w:abstractNumId w:val="29"/>
  </w:num>
  <w:num w:numId="23">
    <w:abstractNumId w:val="13"/>
  </w:num>
  <w:num w:numId="24">
    <w:abstractNumId w:val="18"/>
  </w:num>
  <w:num w:numId="25">
    <w:abstractNumId w:val="5"/>
  </w:num>
  <w:num w:numId="26">
    <w:abstractNumId w:val="4"/>
  </w:num>
  <w:num w:numId="27">
    <w:abstractNumId w:val="7"/>
  </w:num>
  <w:num w:numId="28">
    <w:abstractNumId w:val="17"/>
  </w:num>
  <w:num w:numId="29">
    <w:abstractNumId w:val="14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07"/>
    <w:rsid w:val="00002A8F"/>
    <w:rsid w:val="00002F68"/>
    <w:rsid w:val="00007302"/>
    <w:rsid w:val="00017C0F"/>
    <w:rsid w:val="00017ED6"/>
    <w:rsid w:val="0002604F"/>
    <w:rsid w:val="00030CD3"/>
    <w:rsid w:val="000357B9"/>
    <w:rsid w:val="0003796D"/>
    <w:rsid w:val="00040A58"/>
    <w:rsid w:val="00045971"/>
    <w:rsid w:val="00054A07"/>
    <w:rsid w:val="000614D6"/>
    <w:rsid w:val="00065E85"/>
    <w:rsid w:val="0007382B"/>
    <w:rsid w:val="000901A4"/>
    <w:rsid w:val="00094A1A"/>
    <w:rsid w:val="00096195"/>
    <w:rsid w:val="000B1DE7"/>
    <w:rsid w:val="000B259D"/>
    <w:rsid w:val="000B7208"/>
    <w:rsid w:val="000C3F05"/>
    <w:rsid w:val="000D3DE6"/>
    <w:rsid w:val="000F0367"/>
    <w:rsid w:val="000F626B"/>
    <w:rsid w:val="00101174"/>
    <w:rsid w:val="001024A1"/>
    <w:rsid w:val="00104C88"/>
    <w:rsid w:val="00121A50"/>
    <w:rsid w:val="00122140"/>
    <w:rsid w:val="00122D1A"/>
    <w:rsid w:val="00133C95"/>
    <w:rsid w:val="00137981"/>
    <w:rsid w:val="00140D1D"/>
    <w:rsid w:val="00146BF0"/>
    <w:rsid w:val="001507DE"/>
    <w:rsid w:val="00154EF5"/>
    <w:rsid w:val="00167748"/>
    <w:rsid w:val="001739E3"/>
    <w:rsid w:val="00174C0A"/>
    <w:rsid w:val="00182C70"/>
    <w:rsid w:val="0018389B"/>
    <w:rsid w:val="00183D13"/>
    <w:rsid w:val="001933CC"/>
    <w:rsid w:val="00193979"/>
    <w:rsid w:val="00194AD2"/>
    <w:rsid w:val="00197D09"/>
    <w:rsid w:val="001A3893"/>
    <w:rsid w:val="001B6E77"/>
    <w:rsid w:val="001C23A7"/>
    <w:rsid w:val="001C2B20"/>
    <w:rsid w:val="001C53A2"/>
    <w:rsid w:val="001D2513"/>
    <w:rsid w:val="001D4FB8"/>
    <w:rsid w:val="001E46AD"/>
    <w:rsid w:val="001E55FD"/>
    <w:rsid w:val="001F6515"/>
    <w:rsid w:val="002020AC"/>
    <w:rsid w:val="00205DA8"/>
    <w:rsid w:val="00206512"/>
    <w:rsid w:val="002079C2"/>
    <w:rsid w:val="00213477"/>
    <w:rsid w:val="002135EE"/>
    <w:rsid w:val="00214920"/>
    <w:rsid w:val="00216223"/>
    <w:rsid w:val="002314D6"/>
    <w:rsid w:val="00232A59"/>
    <w:rsid w:val="002347BE"/>
    <w:rsid w:val="002506D3"/>
    <w:rsid w:val="00252854"/>
    <w:rsid w:val="00260E84"/>
    <w:rsid w:val="00262C7A"/>
    <w:rsid w:val="00270051"/>
    <w:rsid w:val="002765AC"/>
    <w:rsid w:val="00277AC6"/>
    <w:rsid w:val="00297F62"/>
    <w:rsid w:val="002A02B1"/>
    <w:rsid w:val="002A3DA5"/>
    <w:rsid w:val="002A44EA"/>
    <w:rsid w:val="002A4DC6"/>
    <w:rsid w:val="002A5290"/>
    <w:rsid w:val="002B29E7"/>
    <w:rsid w:val="002B3F25"/>
    <w:rsid w:val="002B5C94"/>
    <w:rsid w:val="002D3626"/>
    <w:rsid w:val="002D4263"/>
    <w:rsid w:val="002F2680"/>
    <w:rsid w:val="002F35DF"/>
    <w:rsid w:val="00312AD3"/>
    <w:rsid w:val="00312B05"/>
    <w:rsid w:val="00317C81"/>
    <w:rsid w:val="0032672A"/>
    <w:rsid w:val="0033527F"/>
    <w:rsid w:val="00337E53"/>
    <w:rsid w:val="0034581D"/>
    <w:rsid w:val="00351F57"/>
    <w:rsid w:val="0036032F"/>
    <w:rsid w:val="00362696"/>
    <w:rsid w:val="003649C7"/>
    <w:rsid w:val="00367E59"/>
    <w:rsid w:val="0037694D"/>
    <w:rsid w:val="003A0470"/>
    <w:rsid w:val="003B0897"/>
    <w:rsid w:val="003C2187"/>
    <w:rsid w:val="003D1326"/>
    <w:rsid w:val="003D277C"/>
    <w:rsid w:val="003D6C96"/>
    <w:rsid w:val="003E20FC"/>
    <w:rsid w:val="003E7985"/>
    <w:rsid w:val="003F7450"/>
    <w:rsid w:val="004028DF"/>
    <w:rsid w:val="00405B6F"/>
    <w:rsid w:val="00407F1E"/>
    <w:rsid w:val="00422290"/>
    <w:rsid w:val="00427B6A"/>
    <w:rsid w:val="00433579"/>
    <w:rsid w:val="004353DC"/>
    <w:rsid w:val="0044670E"/>
    <w:rsid w:val="004638E3"/>
    <w:rsid w:val="00473F57"/>
    <w:rsid w:val="00474E8D"/>
    <w:rsid w:val="00475ECE"/>
    <w:rsid w:val="004870A8"/>
    <w:rsid w:val="00496A85"/>
    <w:rsid w:val="004A30BD"/>
    <w:rsid w:val="004A6053"/>
    <w:rsid w:val="004A614B"/>
    <w:rsid w:val="004B499F"/>
    <w:rsid w:val="004D2555"/>
    <w:rsid w:val="004D363F"/>
    <w:rsid w:val="004D420E"/>
    <w:rsid w:val="004D43FE"/>
    <w:rsid w:val="004E454C"/>
    <w:rsid w:val="004F64E1"/>
    <w:rsid w:val="0050041E"/>
    <w:rsid w:val="0050282C"/>
    <w:rsid w:val="00502D94"/>
    <w:rsid w:val="005041AB"/>
    <w:rsid w:val="005079F9"/>
    <w:rsid w:val="00516638"/>
    <w:rsid w:val="00520002"/>
    <w:rsid w:val="00521EB3"/>
    <w:rsid w:val="00524ADE"/>
    <w:rsid w:val="00531017"/>
    <w:rsid w:val="00533F4B"/>
    <w:rsid w:val="00540C16"/>
    <w:rsid w:val="00540FCE"/>
    <w:rsid w:val="00542F85"/>
    <w:rsid w:val="00544AC4"/>
    <w:rsid w:val="00545CEA"/>
    <w:rsid w:val="00545E13"/>
    <w:rsid w:val="0056299A"/>
    <w:rsid w:val="00571797"/>
    <w:rsid w:val="0058307F"/>
    <w:rsid w:val="00587CA7"/>
    <w:rsid w:val="005903DE"/>
    <w:rsid w:val="005919A4"/>
    <w:rsid w:val="00595B6D"/>
    <w:rsid w:val="005A6AD7"/>
    <w:rsid w:val="005C1FA4"/>
    <w:rsid w:val="005C6495"/>
    <w:rsid w:val="005E2FEA"/>
    <w:rsid w:val="005E3064"/>
    <w:rsid w:val="005E6DCF"/>
    <w:rsid w:val="005F1469"/>
    <w:rsid w:val="005F49AF"/>
    <w:rsid w:val="00603022"/>
    <w:rsid w:val="0062252A"/>
    <w:rsid w:val="00623FD5"/>
    <w:rsid w:val="00625BAE"/>
    <w:rsid w:val="00627265"/>
    <w:rsid w:val="0063312E"/>
    <w:rsid w:val="00635164"/>
    <w:rsid w:val="00636B21"/>
    <w:rsid w:val="00643CCA"/>
    <w:rsid w:val="00646E9C"/>
    <w:rsid w:val="0065241C"/>
    <w:rsid w:val="00652854"/>
    <w:rsid w:val="00655663"/>
    <w:rsid w:val="00664EAA"/>
    <w:rsid w:val="00671A8C"/>
    <w:rsid w:val="00680127"/>
    <w:rsid w:val="0068093C"/>
    <w:rsid w:val="00683DEF"/>
    <w:rsid w:val="00691D0B"/>
    <w:rsid w:val="00696804"/>
    <w:rsid w:val="00697A74"/>
    <w:rsid w:val="006A140A"/>
    <w:rsid w:val="006A27D5"/>
    <w:rsid w:val="006A4895"/>
    <w:rsid w:val="006A761D"/>
    <w:rsid w:val="006A7F3B"/>
    <w:rsid w:val="006B24F6"/>
    <w:rsid w:val="006C7CFB"/>
    <w:rsid w:val="006C7FF6"/>
    <w:rsid w:val="006E3321"/>
    <w:rsid w:val="006E4078"/>
    <w:rsid w:val="007007AD"/>
    <w:rsid w:val="00701921"/>
    <w:rsid w:val="0070486D"/>
    <w:rsid w:val="00715101"/>
    <w:rsid w:val="007316F9"/>
    <w:rsid w:val="0073216A"/>
    <w:rsid w:val="00732F44"/>
    <w:rsid w:val="0074660C"/>
    <w:rsid w:val="00752C89"/>
    <w:rsid w:val="007533C7"/>
    <w:rsid w:val="00754CC8"/>
    <w:rsid w:val="00762965"/>
    <w:rsid w:val="00781D9D"/>
    <w:rsid w:val="007943D1"/>
    <w:rsid w:val="007B40B9"/>
    <w:rsid w:val="007D51EB"/>
    <w:rsid w:val="007E19C4"/>
    <w:rsid w:val="007E2D62"/>
    <w:rsid w:val="007F1935"/>
    <w:rsid w:val="007F6A19"/>
    <w:rsid w:val="0080390D"/>
    <w:rsid w:val="0080538F"/>
    <w:rsid w:val="0081038C"/>
    <w:rsid w:val="008138BF"/>
    <w:rsid w:val="008138F0"/>
    <w:rsid w:val="0081682A"/>
    <w:rsid w:val="00822C2A"/>
    <w:rsid w:val="00823D69"/>
    <w:rsid w:val="00826833"/>
    <w:rsid w:val="00826B7C"/>
    <w:rsid w:val="00834B66"/>
    <w:rsid w:val="008363A8"/>
    <w:rsid w:val="0085575E"/>
    <w:rsid w:val="00861A29"/>
    <w:rsid w:val="00867E63"/>
    <w:rsid w:val="00870863"/>
    <w:rsid w:val="0087411E"/>
    <w:rsid w:val="00875FCB"/>
    <w:rsid w:val="008763E1"/>
    <w:rsid w:val="00886C5B"/>
    <w:rsid w:val="008919F0"/>
    <w:rsid w:val="00894D23"/>
    <w:rsid w:val="00896240"/>
    <w:rsid w:val="008A73B1"/>
    <w:rsid w:val="008B127F"/>
    <w:rsid w:val="008B482F"/>
    <w:rsid w:val="008B7121"/>
    <w:rsid w:val="008C2D7C"/>
    <w:rsid w:val="008C50F8"/>
    <w:rsid w:val="008D117B"/>
    <w:rsid w:val="008D2740"/>
    <w:rsid w:val="008D2D53"/>
    <w:rsid w:val="008D5261"/>
    <w:rsid w:val="008E106D"/>
    <w:rsid w:val="008F18B7"/>
    <w:rsid w:val="008F60DA"/>
    <w:rsid w:val="009005AB"/>
    <w:rsid w:val="00903B27"/>
    <w:rsid w:val="009047FA"/>
    <w:rsid w:val="00906365"/>
    <w:rsid w:val="00910652"/>
    <w:rsid w:val="009112D5"/>
    <w:rsid w:val="00914110"/>
    <w:rsid w:val="0091728A"/>
    <w:rsid w:val="00922ACA"/>
    <w:rsid w:val="00922D60"/>
    <w:rsid w:val="00923509"/>
    <w:rsid w:val="009266C1"/>
    <w:rsid w:val="0093699A"/>
    <w:rsid w:val="00945152"/>
    <w:rsid w:val="00945754"/>
    <w:rsid w:val="00945E66"/>
    <w:rsid w:val="00946782"/>
    <w:rsid w:val="00953415"/>
    <w:rsid w:val="00961C3E"/>
    <w:rsid w:val="00962F1C"/>
    <w:rsid w:val="00981E03"/>
    <w:rsid w:val="00984CE4"/>
    <w:rsid w:val="00991EB7"/>
    <w:rsid w:val="009969E9"/>
    <w:rsid w:val="009A6981"/>
    <w:rsid w:val="009A77BB"/>
    <w:rsid w:val="009C2AC7"/>
    <w:rsid w:val="009C36C3"/>
    <w:rsid w:val="009D6236"/>
    <w:rsid w:val="009D74D9"/>
    <w:rsid w:val="009E49A3"/>
    <w:rsid w:val="009F0E1A"/>
    <w:rsid w:val="009F161E"/>
    <w:rsid w:val="00A01866"/>
    <w:rsid w:val="00A22055"/>
    <w:rsid w:val="00A235F4"/>
    <w:rsid w:val="00A37108"/>
    <w:rsid w:val="00A40645"/>
    <w:rsid w:val="00A41A76"/>
    <w:rsid w:val="00A46BB5"/>
    <w:rsid w:val="00A56EED"/>
    <w:rsid w:val="00A65901"/>
    <w:rsid w:val="00A67112"/>
    <w:rsid w:val="00A7351D"/>
    <w:rsid w:val="00A7625E"/>
    <w:rsid w:val="00A85708"/>
    <w:rsid w:val="00A9079B"/>
    <w:rsid w:val="00AA34BF"/>
    <w:rsid w:val="00AA38F4"/>
    <w:rsid w:val="00AB1071"/>
    <w:rsid w:val="00AB451B"/>
    <w:rsid w:val="00AB56E3"/>
    <w:rsid w:val="00AB6F8F"/>
    <w:rsid w:val="00AC3C56"/>
    <w:rsid w:val="00AE440C"/>
    <w:rsid w:val="00B01FEE"/>
    <w:rsid w:val="00B0212A"/>
    <w:rsid w:val="00B05292"/>
    <w:rsid w:val="00B07A5A"/>
    <w:rsid w:val="00B11B61"/>
    <w:rsid w:val="00B11DCF"/>
    <w:rsid w:val="00B16D21"/>
    <w:rsid w:val="00B218F1"/>
    <w:rsid w:val="00B2223B"/>
    <w:rsid w:val="00B23A32"/>
    <w:rsid w:val="00B24CF9"/>
    <w:rsid w:val="00B3283D"/>
    <w:rsid w:val="00B3537E"/>
    <w:rsid w:val="00B3787F"/>
    <w:rsid w:val="00B46DB7"/>
    <w:rsid w:val="00B52BB2"/>
    <w:rsid w:val="00B53F21"/>
    <w:rsid w:val="00B558DE"/>
    <w:rsid w:val="00B57425"/>
    <w:rsid w:val="00B76DEE"/>
    <w:rsid w:val="00B873EC"/>
    <w:rsid w:val="00B9350B"/>
    <w:rsid w:val="00B93BF9"/>
    <w:rsid w:val="00B942AA"/>
    <w:rsid w:val="00B9705B"/>
    <w:rsid w:val="00BA02FE"/>
    <w:rsid w:val="00BA28F7"/>
    <w:rsid w:val="00BC0F94"/>
    <w:rsid w:val="00BC5023"/>
    <w:rsid w:val="00BE428B"/>
    <w:rsid w:val="00BF21F6"/>
    <w:rsid w:val="00C00821"/>
    <w:rsid w:val="00C02E1D"/>
    <w:rsid w:val="00C119B2"/>
    <w:rsid w:val="00C13C9D"/>
    <w:rsid w:val="00C17980"/>
    <w:rsid w:val="00C23BEB"/>
    <w:rsid w:val="00C40321"/>
    <w:rsid w:val="00C50415"/>
    <w:rsid w:val="00C50789"/>
    <w:rsid w:val="00C5195F"/>
    <w:rsid w:val="00C56CE1"/>
    <w:rsid w:val="00C70C7A"/>
    <w:rsid w:val="00C7385B"/>
    <w:rsid w:val="00C85494"/>
    <w:rsid w:val="00C96BF4"/>
    <w:rsid w:val="00CA734A"/>
    <w:rsid w:val="00CB4B40"/>
    <w:rsid w:val="00CC1DCF"/>
    <w:rsid w:val="00CD51E7"/>
    <w:rsid w:val="00CE0A64"/>
    <w:rsid w:val="00CE2DAC"/>
    <w:rsid w:val="00CE4D3D"/>
    <w:rsid w:val="00D0348D"/>
    <w:rsid w:val="00D07FD5"/>
    <w:rsid w:val="00D1263B"/>
    <w:rsid w:val="00D1371A"/>
    <w:rsid w:val="00D15D61"/>
    <w:rsid w:val="00D15EAB"/>
    <w:rsid w:val="00D316A5"/>
    <w:rsid w:val="00D357A6"/>
    <w:rsid w:val="00D36D9A"/>
    <w:rsid w:val="00D42B18"/>
    <w:rsid w:val="00D44746"/>
    <w:rsid w:val="00D5480C"/>
    <w:rsid w:val="00D60800"/>
    <w:rsid w:val="00D65FBA"/>
    <w:rsid w:val="00D67487"/>
    <w:rsid w:val="00D82EBB"/>
    <w:rsid w:val="00D91E3E"/>
    <w:rsid w:val="00DA2A08"/>
    <w:rsid w:val="00DB082C"/>
    <w:rsid w:val="00DB1E03"/>
    <w:rsid w:val="00DB5301"/>
    <w:rsid w:val="00DB6898"/>
    <w:rsid w:val="00DC2D23"/>
    <w:rsid w:val="00DE5D2F"/>
    <w:rsid w:val="00DF46CF"/>
    <w:rsid w:val="00E0071E"/>
    <w:rsid w:val="00E00CE2"/>
    <w:rsid w:val="00E027B5"/>
    <w:rsid w:val="00E04695"/>
    <w:rsid w:val="00E075A7"/>
    <w:rsid w:val="00E10A97"/>
    <w:rsid w:val="00E11D93"/>
    <w:rsid w:val="00E17BFD"/>
    <w:rsid w:val="00E22529"/>
    <w:rsid w:val="00E2531E"/>
    <w:rsid w:val="00E326B0"/>
    <w:rsid w:val="00E378C3"/>
    <w:rsid w:val="00E505C5"/>
    <w:rsid w:val="00E52B83"/>
    <w:rsid w:val="00E71060"/>
    <w:rsid w:val="00E74C5E"/>
    <w:rsid w:val="00E80353"/>
    <w:rsid w:val="00E80F39"/>
    <w:rsid w:val="00E8726E"/>
    <w:rsid w:val="00E874CA"/>
    <w:rsid w:val="00EA0CAD"/>
    <w:rsid w:val="00EA2FB3"/>
    <w:rsid w:val="00EB3EEC"/>
    <w:rsid w:val="00EB69AB"/>
    <w:rsid w:val="00EC0D1B"/>
    <w:rsid w:val="00EE0DCF"/>
    <w:rsid w:val="00EE4D39"/>
    <w:rsid w:val="00EF1DA7"/>
    <w:rsid w:val="00EF4C18"/>
    <w:rsid w:val="00F035B9"/>
    <w:rsid w:val="00F071BA"/>
    <w:rsid w:val="00F14EC0"/>
    <w:rsid w:val="00F1790B"/>
    <w:rsid w:val="00F2170D"/>
    <w:rsid w:val="00F21D0D"/>
    <w:rsid w:val="00F32BB8"/>
    <w:rsid w:val="00F35E2C"/>
    <w:rsid w:val="00F55AED"/>
    <w:rsid w:val="00F5719D"/>
    <w:rsid w:val="00F63781"/>
    <w:rsid w:val="00F7254F"/>
    <w:rsid w:val="00F730F3"/>
    <w:rsid w:val="00F73BCB"/>
    <w:rsid w:val="00F87E86"/>
    <w:rsid w:val="00FA4DC5"/>
    <w:rsid w:val="00FB11CA"/>
    <w:rsid w:val="00FB3725"/>
    <w:rsid w:val="00FB6905"/>
    <w:rsid w:val="00FC251B"/>
    <w:rsid w:val="00FC6658"/>
    <w:rsid w:val="00FC6C4E"/>
    <w:rsid w:val="00FD0F19"/>
    <w:rsid w:val="00FD6C28"/>
    <w:rsid w:val="00FD74C4"/>
    <w:rsid w:val="00FE3636"/>
    <w:rsid w:val="00FE4D3B"/>
    <w:rsid w:val="00FE6F24"/>
    <w:rsid w:val="00FF4DCF"/>
    <w:rsid w:val="00FF7A4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1E46AD"/>
    <w:pPr>
      <w:keepLines w:val="0"/>
      <w:widowControl/>
      <w:autoSpaceDE/>
      <w:autoSpaceDN/>
      <w:adjustRightInd/>
      <w:spacing w:before="240" w:after="240"/>
      <w:jc w:val="center"/>
      <w:outlineLvl w:val="2"/>
    </w:pPr>
    <w:rPr>
      <w:rFonts w:ascii="Verdana" w:eastAsiaTheme="minorEastAsia" w:hAnsi="Verdana" w:cs="Times New Roman"/>
      <w:bCs w:val="0"/>
      <w:color w:val="000000"/>
      <w:sz w:val="24"/>
      <w:szCs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0C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635164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35164"/>
    <w:pPr>
      <w:widowControl/>
      <w:autoSpaceDE/>
      <w:autoSpaceDN/>
      <w:adjustRightInd/>
      <w:spacing w:line="240" w:lineRule="atLeast"/>
      <w:ind w:firstLine="897"/>
      <w:jc w:val="both"/>
    </w:pPr>
    <w:rPr>
      <w:color w:val="000000"/>
      <w:sz w:val="24"/>
      <w:szCs w:val="24"/>
    </w:rPr>
  </w:style>
  <w:style w:type="paragraph" w:customStyle="1" w:styleId="m">
    <w:name w:val="m"/>
    <w:basedOn w:val="Normal"/>
    <w:rsid w:val="001E46AD"/>
    <w:pPr>
      <w:widowControl/>
      <w:autoSpaceDE/>
      <w:autoSpaceDN/>
      <w:adjustRightInd/>
      <w:ind w:firstLine="990"/>
      <w:jc w:val="both"/>
    </w:pPr>
    <w:rPr>
      <w:rFonts w:eastAsiaTheme="minorEastAs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6AD"/>
    <w:rPr>
      <w:rFonts w:ascii="Verdana" w:eastAsiaTheme="minorEastAsia" w:hAnsi="Verdana" w:cs="Times New Roman"/>
      <w:b/>
      <w:color w:val="000000"/>
      <w:sz w:val="24"/>
      <w:szCs w:val="24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7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D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E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EE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CM4">
    <w:name w:val="CM4"/>
    <w:basedOn w:val="Normal"/>
    <w:next w:val="Normal"/>
    <w:uiPriority w:val="99"/>
    <w:rsid w:val="00EF4C18"/>
    <w:pPr>
      <w:widowControl/>
    </w:pPr>
    <w:rPr>
      <w:rFonts w:eastAsiaTheme="minorHAnsi"/>
      <w:sz w:val="24"/>
      <w:szCs w:val="24"/>
      <w:lang w:eastAsia="en-US"/>
    </w:rPr>
  </w:style>
  <w:style w:type="character" w:customStyle="1" w:styleId="newdocreference1">
    <w:name w:val="newdocreference1"/>
    <w:basedOn w:val="DefaultParagraphFont"/>
    <w:rsid w:val="00B11DCF"/>
    <w:rPr>
      <w:i w:val="0"/>
      <w:iCs w:val="0"/>
      <w:color w:val="0000FF"/>
      <w:u w:val="single"/>
    </w:rPr>
  </w:style>
  <w:style w:type="character" w:customStyle="1" w:styleId="search32">
    <w:name w:val="search32"/>
    <w:basedOn w:val="DefaultParagraphFont"/>
    <w:rsid w:val="00B11DCF"/>
    <w:rPr>
      <w:shd w:val="clear" w:color="auto" w:fill="EBBE51"/>
    </w:rPr>
  </w:style>
  <w:style w:type="character" w:customStyle="1" w:styleId="search22">
    <w:name w:val="search22"/>
    <w:basedOn w:val="DefaultParagraphFont"/>
    <w:rsid w:val="00E8726E"/>
    <w:rPr>
      <w:shd w:val="clear" w:color="auto" w:fill="FF9999"/>
    </w:rPr>
  </w:style>
  <w:style w:type="paragraph" w:customStyle="1" w:styleId="Default">
    <w:name w:val="Default"/>
    <w:rsid w:val="00B94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3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017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1E46AD"/>
    <w:pPr>
      <w:keepLines w:val="0"/>
      <w:widowControl/>
      <w:autoSpaceDE/>
      <w:autoSpaceDN/>
      <w:adjustRightInd/>
      <w:spacing w:before="240" w:after="240"/>
      <w:jc w:val="center"/>
      <w:outlineLvl w:val="2"/>
    </w:pPr>
    <w:rPr>
      <w:rFonts w:ascii="Verdana" w:eastAsiaTheme="minorEastAsia" w:hAnsi="Verdana" w:cs="Times New Roman"/>
      <w:bCs w:val="0"/>
      <w:color w:val="000000"/>
      <w:sz w:val="24"/>
      <w:szCs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0C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635164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35164"/>
    <w:pPr>
      <w:widowControl/>
      <w:autoSpaceDE/>
      <w:autoSpaceDN/>
      <w:adjustRightInd/>
      <w:spacing w:line="240" w:lineRule="atLeast"/>
      <w:ind w:firstLine="897"/>
      <w:jc w:val="both"/>
    </w:pPr>
    <w:rPr>
      <w:color w:val="000000"/>
      <w:sz w:val="24"/>
      <w:szCs w:val="24"/>
    </w:rPr>
  </w:style>
  <w:style w:type="paragraph" w:customStyle="1" w:styleId="m">
    <w:name w:val="m"/>
    <w:basedOn w:val="Normal"/>
    <w:rsid w:val="001E46AD"/>
    <w:pPr>
      <w:widowControl/>
      <w:autoSpaceDE/>
      <w:autoSpaceDN/>
      <w:adjustRightInd/>
      <w:ind w:firstLine="990"/>
      <w:jc w:val="both"/>
    </w:pPr>
    <w:rPr>
      <w:rFonts w:eastAsiaTheme="minorEastAs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6AD"/>
    <w:rPr>
      <w:rFonts w:ascii="Verdana" w:eastAsiaTheme="minorEastAsia" w:hAnsi="Verdana" w:cs="Times New Roman"/>
      <w:b/>
      <w:color w:val="000000"/>
      <w:sz w:val="24"/>
      <w:szCs w:val="24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7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D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E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EE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CM4">
    <w:name w:val="CM4"/>
    <w:basedOn w:val="Normal"/>
    <w:next w:val="Normal"/>
    <w:uiPriority w:val="99"/>
    <w:rsid w:val="00EF4C18"/>
    <w:pPr>
      <w:widowControl/>
    </w:pPr>
    <w:rPr>
      <w:rFonts w:eastAsiaTheme="minorHAnsi"/>
      <w:sz w:val="24"/>
      <w:szCs w:val="24"/>
      <w:lang w:eastAsia="en-US"/>
    </w:rPr>
  </w:style>
  <w:style w:type="character" w:customStyle="1" w:styleId="newdocreference1">
    <w:name w:val="newdocreference1"/>
    <w:basedOn w:val="DefaultParagraphFont"/>
    <w:rsid w:val="00B11DCF"/>
    <w:rPr>
      <w:i w:val="0"/>
      <w:iCs w:val="0"/>
      <w:color w:val="0000FF"/>
      <w:u w:val="single"/>
    </w:rPr>
  </w:style>
  <w:style w:type="character" w:customStyle="1" w:styleId="search32">
    <w:name w:val="search32"/>
    <w:basedOn w:val="DefaultParagraphFont"/>
    <w:rsid w:val="00B11DCF"/>
    <w:rPr>
      <w:shd w:val="clear" w:color="auto" w:fill="EBBE51"/>
    </w:rPr>
  </w:style>
  <w:style w:type="character" w:customStyle="1" w:styleId="search22">
    <w:name w:val="search22"/>
    <w:basedOn w:val="DefaultParagraphFont"/>
    <w:rsid w:val="00E8726E"/>
    <w:rPr>
      <w:shd w:val="clear" w:color="auto" w:fill="FF9999"/>
    </w:rPr>
  </w:style>
  <w:style w:type="paragraph" w:customStyle="1" w:styleId="Default">
    <w:name w:val="Default"/>
    <w:rsid w:val="00B94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3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017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105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78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59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71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2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3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3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672550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47506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436332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148688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58227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51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735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83582519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7072576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94562669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68707237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43484937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4984357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456287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70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64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80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5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4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5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972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2990292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356029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4533005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60143202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46893028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469664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76221751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1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1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72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8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0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39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104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5926301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04690435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595104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pis://Base=APEV&amp;CELEX=32002R1605&amp;Type=201" TargetMode="External"/><Relationship Id="rId18" Type="http://schemas.openxmlformats.org/officeDocument/2006/relationships/hyperlink" Target="apis://Base=APEV&amp;CELEX=32012R0966&amp;ToPar=Art108&amp;Type=201" TargetMode="External"/><Relationship Id="rId26" Type="http://schemas.openxmlformats.org/officeDocument/2006/relationships/hyperlink" Target="apis://NORM|82880|8|14|" TargetMode="External"/><Relationship Id="rId39" Type="http://schemas.openxmlformats.org/officeDocument/2006/relationships/hyperlink" Target="apis://Base=NARH&amp;DocCode=2003&amp;ToPar=Art307&amp;Type=201/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ARH&amp;DocCode=83013&amp;ToPar=Art11&amp;Type=201/" TargetMode="External"/><Relationship Id="rId34" Type="http://schemas.openxmlformats.org/officeDocument/2006/relationships/hyperlink" Target="apis://Base=APEV&amp;CELEX=32012R0966&amp;ToPar=Art57&amp;Type=201/" TargetMode="External"/><Relationship Id="rId42" Type="http://schemas.openxmlformats.org/officeDocument/2006/relationships/hyperlink" Target="apis://Base=NARH&amp;DocCode=2003&amp;ToPar=Art219&amp;Type=201/" TargetMode="External"/><Relationship Id="rId47" Type="http://schemas.openxmlformats.org/officeDocument/2006/relationships/hyperlink" Target="apis://Base=NARH&amp;DocCode=2003&amp;ToPar=Art159&#1072;&amp;Type=201/" TargetMode="External"/><Relationship Id="rId50" Type="http://schemas.openxmlformats.org/officeDocument/2006/relationships/hyperlink" Target="apis://Base=NARH&amp;DocCode=2003&amp;ToPar=Art192&#1072;&amp;Type=201/" TargetMode="External"/><Relationship Id="rId7" Type="http://schemas.openxmlformats.org/officeDocument/2006/relationships/footnotes" Target="footnotes.xml"/><Relationship Id="rId12" Type="http://schemas.openxmlformats.org/officeDocument/2006/relationships/hyperlink" Target="apis://Base=APEV&amp;CELEX=32012R0966&amp;ToPar=Art107&amp;Type=201" TargetMode="External"/><Relationship Id="rId17" Type="http://schemas.openxmlformats.org/officeDocument/2006/relationships/hyperlink" Target="apis://Base=NARH&amp;DocCode=40575&amp;ToPar=Art23&amp;Type=201" TargetMode="External"/><Relationship Id="rId25" Type="http://schemas.openxmlformats.org/officeDocument/2006/relationships/hyperlink" Target="apis://NORM|82880|8|3|" TargetMode="External"/><Relationship Id="rId33" Type="http://schemas.openxmlformats.org/officeDocument/2006/relationships/hyperlink" Target="apis://Base=APEV&amp;CELEX=32012R0966&amp;ToPar=Art108&amp;Type=201/" TargetMode="External"/><Relationship Id="rId38" Type="http://schemas.openxmlformats.org/officeDocument/2006/relationships/hyperlink" Target="apis://Base=NARH&amp;DocCode=2003&amp;ToPar=Art301&amp;Type=201/" TargetMode="External"/><Relationship Id="rId46" Type="http://schemas.openxmlformats.org/officeDocument/2006/relationships/hyperlink" Target="apis://Base=NARH&amp;DocCode=2003&amp;ToPar=Art108&#1072;&amp;Type=201/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40796&amp;ToPar=Art22&amp;Type=201" TargetMode="External"/><Relationship Id="rId20" Type="http://schemas.openxmlformats.org/officeDocument/2006/relationships/hyperlink" Target="apis://Base=NARH&amp;DocCode=83833&amp;ToPar=Art48&amp;Type=201/" TargetMode="External"/><Relationship Id="rId29" Type="http://schemas.openxmlformats.org/officeDocument/2006/relationships/hyperlink" Target="apis://Base=APEV&amp;CELEX=32012R0966&amp;ToPar=Art107&amp;Type=201/" TargetMode="External"/><Relationship Id="rId41" Type="http://schemas.openxmlformats.org/officeDocument/2006/relationships/hyperlink" Target="apis://Base=NARH&amp;DocCode=2003&amp;ToPar=Art260&amp;Type=201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APEV&amp;CELEX=32012R0966&amp;ToPar=Art106&amp;Type=201" TargetMode="External"/><Relationship Id="rId24" Type="http://schemas.openxmlformats.org/officeDocument/2006/relationships/hyperlink" Target="apis://NORM|83013|0||" TargetMode="External"/><Relationship Id="rId32" Type="http://schemas.openxmlformats.org/officeDocument/2006/relationships/hyperlink" Target="apis://Base=NARH&amp;DocCode=2023&amp;ToPar=Art162_Al2_Pt1&amp;Type=201/" TargetMode="External"/><Relationship Id="rId37" Type="http://schemas.openxmlformats.org/officeDocument/2006/relationships/hyperlink" Target="apis://Base=NARH&amp;DocCode=2003&amp;ToPar=Art321&#1072;&amp;Type=201/" TargetMode="External"/><Relationship Id="rId40" Type="http://schemas.openxmlformats.org/officeDocument/2006/relationships/hyperlink" Target="apis://Base=NARH&amp;DocCode=2003&amp;ToPar=Art253&amp;Type=201/" TargetMode="External"/><Relationship Id="rId45" Type="http://schemas.openxmlformats.org/officeDocument/2006/relationships/hyperlink" Target="apis://Base=NARH&amp;DocCode=2003&amp;ToPar=Art217&amp;Type=201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apis://Base=NARH&amp;DocCode=40796&amp;ToPar=Art21&amp;Type=201" TargetMode="External"/><Relationship Id="rId23" Type="http://schemas.openxmlformats.org/officeDocument/2006/relationships/hyperlink" Target="apis://NORM|82938|8|25|" TargetMode="External"/><Relationship Id="rId28" Type="http://schemas.openxmlformats.org/officeDocument/2006/relationships/hyperlink" Target="apis://Base=APEV&amp;CELEX=32012R0966&amp;ToPar=Art106_Par1&amp;Type=201/" TargetMode="External"/><Relationship Id="rId36" Type="http://schemas.openxmlformats.org/officeDocument/2006/relationships/hyperlink" Target="apis://Base=NARH&amp;DocCode=2003&amp;ToPar=Art321&amp;Type=201/" TargetMode="External"/><Relationship Id="rId49" Type="http://schemas.openxmlformats.org/officeDocument/2006/relationships/hyperlink" Target="apis://Base=NARH&amp;DocCode=2003&amp;ToPar=Art172&amp;Type=201/" TargetMode="External"/><Relationship Id="rId10" Type="http://schemas.openxmlformats.org/officeDocument/2006/relationships/hyperlink" Target="apis://Base=APEV&amp;CELEX=32012R0966&amp;ToPar=Art131&amp;Type=201" TargetMode="External"/><Relationship Id="rId19" Type="http://schemas.openxmlformats.org/officeDocument/2006/relationships/hyperlink" Target="apis://Base=NARH&amp;DocCode=83013&amp;Type=201/" TargetMode="External"/><Relationship Id="rId31" Type="http://schemas.openxmlformats.org/officeDocument/2006/relationships/hyperlink" Target="apis://Base=NARH&amp;DocCode=4076&amp;ToPar=Art740&amp;Type=201/" TargetMode="External"/><Relationship Id="rId44" Type="http://schemas.openxmlformats.org/officeDocument/2006/relationships/hyperlink" Target="apis://Base=NARH&amp;DocCode=2003&amp;ToPar=Art194&amp;Type=201/" TargetMode="External"/><Relationship Id="rId52" Type="http://schemas.openxmlformats.org/officeDocument/2006/relationships/hyperlink" Target="apis://Base=NARH&amp;DocCode=2003&amp;ToPar=Art248&#1072;_Al2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NORM|85118|0||" TargetMode="External"/><Relationship Id="rId14" Type="http://schemas.openxmlformats.org/officeDocument/2006/relationships/hyperlink" Target="apis://Base=NARH&amp;DocCode=40796&amp;ToPar=Par1_Pt1&amp;Type=201" TargetMode="External"/><Relationship Id="rId22" Type="http://schemas.openxmlformats.org/officeDocument/2006/relationships/hyperlink" Target="apis://Base=APEV&amp;CELEX=32013R1306&amp;Type=201/" TargetMode="External"/><Relationship Id="rId27" Type="http://schemas.openxmlformats.org/officeDocument/2006/relationships/hyperlink" Target="apis://Base=APEV&amp;CELEX=32012R0966&amp;ToPar=Art131_Par4&amp;Type=201/" TargetMode="External"/><Relationship Id="rId30" Type="http://schemas.openxmlformats.org/officeDocument/2006/relationships/hyperlink" Target="apis://Base=APEV&amp;CELEX=32002R1605&amp;Type=201/" TargetMode="External"/><Relationship Id="rId35" Type="http://schemas.openxmlformats.org/officeDocument/2006/relationships/hyperlink" Target="apis://Base=NARH&amp;DocCode=40796&amp;ToPar=Par1_Pt1&amp;Type=201/" TargetMode="External"/><Relationship Id="rId43" Type="http://schemas.openxmlformats.org/officeDocument/2006/relationships/hyperlink" Target="apis://Base=NARH&amp;DocCode=2003&amp;ToPar=Art252&amp;Type=201/" TargetMode="External"/><Relationship Id="rId48" Type="http://schemas.openxmlformats.org/officeDocument/2006/relationships/hyperlink" Target="apis://Base=NARH&amp;DocCode=2003&amp;ToPar=Art159&#1075;&amp;Type=201/" TargetMode="External"/><Relationship Id="rId8" Type="http://schemas.openxmlformats.org/officeDocument/2006/relationships/endnotes" Target="endnotes.xml"/><Relationship Id="rId51" Type="http://schemas.openxmlformats.org/officeDocument/2006/relationships/hyperlink" Target="apis://Base=NARH&amp;DocCode=2003&amp;ToPar=Art31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7BE9-E733-4761-A06B-51D5FCB2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6872</Words>
  <Characters>39172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M. Krastev</dc:creator>
  <cp:lastModifiedBy>Milen M. Krastev</cp:lastModifiedBy>
  <cp:revision>10</cp:revision>
  <cp:lastPrinted>2017-01-19T10:08:00Z</cp:lastPrinted>
  <dcterms:created xsi:type="dcterms:W3CDTF">2017-01-19T09:28:00Z</dcterms:created>
  <dcterms:modified xsi:type="dcterms:W3CDTF">2017-01-19T10:09:00Z</dcterms:modified>
</cp:coreProperties>
</file>