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BE" w:rsidRPr="00612FBE" w:rsidRDefault="00612FBE" w:rsidP="0061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Държавен вестник, брой 11 от 9.II</w:t>
      </w:r>
    </w:p>
    <w:p w:rsidR="00612FBE" w:rsidRPr="00612FBE" w:rsidRDefault="00612FBE" w:rsidP="00612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bookmarkStart w:id="0" w:name="_GoBack"/>
      <w:r w:rsidRPr="00612FBE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НАРЕДБА № 3 ОТ 3 ФЕВРУАРИ 2016 Г</w:t>
      </w:r>
      <w:bookmarkEnd w:id="0"/>
      <w:r w:rsidRPr="00612FBE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. ЗА ИЗВЪРШВАНЕ НА ТЕХНИЧЕСКИТЕ ПРЕГЛЕДИ НА ТЕХНИКАТА ПО ЗАКОНА ЗА РЕГИСТРАЦИЯ И КОНТРОЛ НА ЗЕМЕДЕЛСКАТА И ГОРСКАТА ТЕХНИКА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3 ОТ 3 ФЕВРУАРИ 2016 Г. ЗА ИЗВЪРШВАНЕ НА ТЕХНИЧЕСКИТЕ ПРЕГЛЕДИ НА ТЕХНИКАТА ПО ЗАКОНА ЗА РЕГИСТРАЦИЯ И КОНТРОЛ НА ЗЕМЕДЕЛСКАТА И ГОРСКАТА ТЕХНИКА</w:t>
      </w:r>
    </w:p>
    <w:p w:rsidR="00612FBE" w:rsidRPr="00612FBE" w:rsidRDefault="00612FBE" w:rsidP="0061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сила от 09.02.2016 г.</w:t>
      </w:r>
    </w:p>
    <w:p w:rsidR="00612FBE" w:rsidRPr="00612FBE" w:rsidRDefault="00612FBE" w:rsidP="0061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от Министерството на земеделието и храните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. ДВ. бр.11 от 9 Февруари 2016г.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първа.</w:t>
      </w: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ОБЩИ ПОЛОЖЕНИЯ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1. С тази наредба се определят условията и редът за извършване на техническите прегледи за проверка на техническата изправност и идентификацията на регистрираната земеделска и горска техника, включително превозните средства и машините за земни работи, наричани по-нататък "техниката".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2. (1) Техническите прегледи са годишни, сезонни и тематични.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На годишен технически преглед (ГТП) подлежат тракторите, тракторните ремаркета, самоходната техника и машините за земни работи.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На сезонен технически преглед подлежи сменяемата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прикачна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техника.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(4) Тематичните технически прегледи на техниката се извършват въз основа на заповед на директора на областната дирекция "Земеделие" (ОДЗ).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Чл. 3. (1) Техническите прегледи по чл. 2, ал. 2 и 3 са задължителни за регистрираната техника.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Несамоходните и стационарните машини, съоръженията, инсталациите, апаратите и навесният инвентар, използвани в земеделието и горите, подлежат на задължителен технически преглед при първоначална регистрация и при промяна в регистрацията.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4. При извършване на техническите прегледи на техниката не се допуска прилагане на по-строги изисквания от тези, предвидени в техническата документация.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5. Техническите прегледи на техниката се извършват от длъжностни лица от ОДЗ по методики, утвърдени със заповед на министъра на земеделието и храните или на оправомощено от него длъжностно лице.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втора.</w:t>
      </w: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ОРГАНИЗАЦИЯ НА ТЕХНИЧЕСКИТЕ ПРЕГЛЕДИ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6. (1) Директорът на областната дирекция "Земеделие" утвърждава месечен график за техническите прегледи по населени места, които ще бъдат извършени на територията на съответната община.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(2) Графикът се изпраща до кмета на съответната община, който е длъжен да уведоми собствениците на техника за предвидените прегледи по начин, доказващ уведомлението.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7. При извършване на техническите прегледи се представят: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свидетелство за регистрация на техниката;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2. талон за технически преглед или служебна бележка за спиране от работа съгласно чл. 19, ал. 2;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3. квитанция за платена застраховка "Гражданска отговорност" за самоходната техника и тракторните ремаркета.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8. Тракторите, тракторните ремаркета, самоходната техника и машините за земни работи се представят за извършване на ГТП през годината и месеца, отразени в знака за извършен технически преглед от предходната година.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9. (1) Техниката се представя за извършване на технически преглед измита (външно, двигател и основни агрегати).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(2) Техническите прегледи на техниката се извършват без разглобяване.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10. При осъществяване на техническите прегледи се извършва идентификация на техниката, която включва: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проверка за съответствието на данните на идентификационните номера от свидетелството за регистрация с тези върху техниката;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проверка в масива за регистрирана техника по идентификационен номер и по регистрационен номер (ако има регистрация).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11. (1) При констатирани несъответствия между данните от свидетелството за регистрация на техниката и представената за преглед техника длъжностното лице, извършило прегледа, писмено уведомява директора на ОДЗ, а когато техниката е регистрирана по Закона за движението по пътищата - и най-близкото районно полицейско управление.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При констатиране на променени кабина, рама, преден или заден мост или други елементи, които изменят външния вид на съответната марка техника, длъжностното лице, извършило прегледа, писмено уведомява директора на ОДЗ.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(3) За установените несъответствия по ал. 1 и 2 длъжностните лица от ОДЗ съставят констативен протокол и издават предписание за отстраняване на нередностите. До отстраняването им техниката се спира от работа по реда на чл. 19.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(4) Спряната от работа техника се маркира съгласно чл. 18, ал. 1.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12. Резултатите от техническите прегледи се отразяват в контролен лист за извършен технически преглед съгласно приложение № 1.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13. (1) Контролният лист за извършен технически преглед се подписва и подпечатва с индивидуалния печат на длъжностното лице, извършило прегледа.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Контролният лист за извършен технически преглед се съхранява в ОДЗ по възходящ ред на номерата за срок от две години.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(3) След изтичане на срока по ал. 2 контролните листове се бракуват по ред, определен със заповед на директора на ОДЗ.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14. (1) На тракторите, тракторните ремаркета, самоходната техника и машините за земни работи, отговарящи на техническите изисквания за изправност по чл. 23, ал. 1, се издава знак за преминат ГТП съгласно приложение № 2.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(2) Знакът за преминат годишен технически преглед на техниката по ал. 1 се съхранява със свидетелството за регистрация.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На техниката по ал. 1, с изключение на ремаркетата,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полуремаркетата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самоходната техника без кабина, се поставя стикер за преминат технически преглед съгласно приложение № 3 в долния ляв ъгъл на предното челно стъкло.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На несамоходните и стационарните машини, съоръженията, инсталациите, апаратите, сменяемата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прикачна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техника и навесния инвентар, отговарящи на техническите изисквания за изправност по чл. 23, ал. 2, се подпечатва талонът за технически преглед.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15. (1) Длъжностните лица, които извършват технически прегледи за проверка на техническата изправност на техниката, получават знаците, стикерите и контролните листове за технически преглед и индивидуалния печат по чл. 16, ал. 1 от директора на ОДЗ.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При получаване на нови знаци, стикери и контролни листове за технически преглед се представя опис на употребените знаци, стикери и контролни листове.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(3) Знак за технически преглед или контролен лист с допусната грешка при попълването се представя за бракуване по опис на директора на ОДЗ.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(4) Бракуването по ал. 3 се извършва по ред, определен със заповед на директора на ОДЗ.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16. (1) На длъжностните лица, които извършват технически прегледи, се предоставя индивидуален печат, с който са длъжни да заверяват контролните листове, знаците и талоните при преминат технически преглед.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Предоставените печати се водят на отчет в ОДЗ.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(3) При загубен или унищожен печат, знаци или контролни листове за технически преглед длъжностното лице писмено уведомява директора на ОДЗ.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17. Техниката подлежи на нов технически преглед при загубен, унищожен или откраднат талон и/или знак за технически преглед.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18. (1) Техника, която не отговаря на някое от изискванията по чл. 23, ал. 1 или 2, подлежи на нов технически преглед. До извършването му техниката се спира от работа, като се маркира със знак "Спрян от работа" съгласно приложение № 4.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(2) Техниката може да бъде спряна от работа и по искане на нейния собственик след подадена писмена молба до директора на ОДЗ по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месторегистрация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19. (1) При спиране от работа на техниката длъжностното лице от ОДЗ отнема част II от свидетелството за регистрация, талона и/или знака за технически преглед. Отнетите документи се съхраняват в ОДЗ до преминаване на техниката на нов технически преглед.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На собственика на спряната от работа техника се издава служебна бележка от ОДЗ съгласно приложение № 5.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(3) На спряната от работа техника се извършва нов технически преглед за пускането й в работа.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20. Собствениците на техниката заплащат такса за извършване на годишен или сезонен технически преглед по тарифата по чл. 17, ал. 1 от Закона за регистрация и контрол на земеделската и горската техника.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21. При извършване на тематични технически прегледи резултатите се отразяват в констативен протокол.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трета.</w:t>
      </w: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ПРОВЕРКА НА ТЕХНИЧЕСКАТА ИЗПРАВНОСТ НА ТЕХНИКАТА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22. Техническите прегледи за проверка на техническата изправност обхващат изправността и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комплектността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системите, агрегатите и механизмите, които имат връзка с безопасността при движение и работа, опазването на продукцията и околната среда от замърсяване.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23. (1) Тракторите, тракторните ремаркета, самоходната техника и машините за земни работи се проверяват относно техническата изправност на: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външния вид и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обезопасеността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за: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комплектност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машината;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б) корозия, пукнатини и деформации;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обезопасеност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ремъчни, верижни и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карданни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предавки;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г) обозначение на опасните зони при транспорт, работа и обслужване;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д) изправност на елементите на местата и органите на управление и работа;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2. електрическата система за: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а) изправни източници на електроенергия;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б) изправна осветителна система;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в) изправна сигнална система;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3. системата за управление за: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а) изправност на кормилното колело, механизъм и задвижване;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б) хлабина в механизмите за управление, граници на допустимите норми;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в) усилие при въртене в границите на допустимото;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г) пълен ход на педала на съединителя в допустимите граници;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д) изправност на спирачната система;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е) свободен ход на спирачния педал в допустимите граници;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ж) изправност на спирачната система;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з) изправност на спирачката за паркиране;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4. ходовата система за: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а) хлабини в окачването в допустимите граници;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б) изправност на джанти и закрепване на колелата;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в) изправност на верижния ходов механизъм;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г) състояние на гумите (веригите);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двигателя за: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а) изправност на механизмите;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б) изправност на хранителната система;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в) изправност на охладителната система;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изправност на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мазителната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д) изправност на пусковата система;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6. трансмисията за: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а) изправност на съединителите;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б) изправност на предавателната кутия;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изправност на междинните съединения и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карданните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предавки;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г) изправност на задвижващите мостове;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д) изправност на задвижваните мостове;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7. работното и спомагателното оборудване за: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а) изправност на хидравличната система;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б) изправност на хидравличната навесна система;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в) изправност на верижните и ремъчните предавки;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изправност на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тегличните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устройства;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д) изправност на работните органи;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е) изправност на транспортиращите устройства;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8. допълнителното оборудване за: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заредена аптечка;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б) изправни пожарогасители;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изправни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кофпомпи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г) азбестово одеяло;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д) метли.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Несамоходните и стационарните машини, съоръженията, инсталациите, апаратите, сменяемата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прикачна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техника и навесният инвентар се проверяват относно техническата изправност на: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външния вид и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обезопасеността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за: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комплектност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машината;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б) корозия, пукнатини и деформации;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обезопасеност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ремъчни, верижни и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карданни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предавки;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г) обозначение на опасните зони при транспорт, работа и обслужване;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д) изправност на елементите на местата и органите на управление и работа;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2. електрическата система за: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а) изправни източници на електроенергия;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б) изправна осветителна система;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в) изправна сигнална система;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изправност на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електрозадвижването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д) изправни прекъсвачи;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е) изправни контролни устройства;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ж) изправни табла за управление;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3. ходовата система за: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а) хлабини в окачването в допустимите граници;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б) изправност на джанти и закрепване на колелата;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в) състояние на гумите (веригите);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 задвижването на работните, спомагателните органи и устройствата за: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а) изправност на съединителите;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б) изправност на редукторите/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вариаторите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изправност на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карданните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предавки;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г) изправност на ремъчните предавки;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д) изправност на верижните предавки;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е) изправност на елементите на хидросистемата;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ж) изправност на пневматичната система;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5. работното и спомагателното оборудване за: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а) изправност на носещите елементи/рамата;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б) изправност на работните органи, устройства и механизми;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в) изправност на транспортиращите ленти и устройства;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изправност на тръбопроводи и 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вакуумпроводи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д) изправност на спомагателни механизми;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е) изправност на системи за контрол;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ж) изправност на предпазните устройства;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6. допълнителното оборудване за: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а) изправна вентилация;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б) изправни стълби, парапети и ограждения;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в) заредена аптечка;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г) изправни пожарогасители.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24. Областните дирекции "Земеделие" въвеждат в информационната база данни по чл. 7, ал. 1 ЗРКЗГТ данни относно техническите прегледи, извършени на територията на съответната областна дирекция.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 разпоредби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§ 1. По смисъла на тази наредба "технически преглед" е комплекс от контролно-измервателни и диагностични операции за оценка на техническото състояние на техниката.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Заключителни разпоредби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§ 2. Наредбата се издава на основание чл. 16, ал. 1 от Закона за регистрация и контрол на земеделската и горската техника.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§ 3. Тази наредба отменя Наредба № 20 от 2003 г. за извършване на технически прегледи за проверка на техническата изправност на земеделската и горската техника и машините за земни работи (</w:t>
      </w:r>
      <w:proofErr w:type="spellStart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., ДВ, бр. 52 от 2003 г.; изм., бр. 94 от 2012 г.).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§ 4. Наредбата влиза в сила от деня на обнародването й в "Държавен вестник".</w:t>
      </w:r>
    </w:p>
    <w:p w:rsidR="00612FBE" w:rsidRPr="00612FBE" w:rsidRDefault="00612FBE" w:rsidP="00612F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1 към чл. 12</w:t>
      </w:r>
    </w:p>
    <w:p w:rsidR="00612FBE" w:rsidRPr="00612FBE" w:rsidRDefault="00612FBE" w:rsidP="00612F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41" w:rightFromText="141" w:horzAnchor="margin" w:tblpXSpec="center" w:tblpY="-1419"/>
        <w:tblW w:w="16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50"/>
        <w:gridCol w:w="584"/>
        <w:gridCol w:w="257"/>
        <w:gridCol w:w="1202"/>
        <w:gridCol w:w="1233"/>
        <w:gridCol w:w="1347"/>
        <w:gridCol w:w="397"/>
        <w:gridCol w:w="28"/>
        <w:gridCol w:w="367"/>
        <w:gridCol w:w="80"/>
        <w:gridCol w:w="316"/>
        <w:gridCol w:w="109"/>
        <w:gridCol w:w="286"/>
        <w:gridCol w:w="136"/>
        <w:gridCol w:w="259"/>
        <w:gridCol w:w="166"/>
        <w:gridCol w:w="231"/>
        <w:gridCol w:w="194"/>
        <w:gridCol w:w="203"/>
        <w:gridCol w:w="369"/>
        <w:gridCol w:w="28"/>
        <w:gridCol w:w="396"/>
        <w:gridCol w:w="142"/>
        <w:gridCol w:w="254"/>
        <w:gridCol w:w="313"/>
        <w:gridCol w:w="84"/>
        <w:gridCol w:w="396"/>
        <w:gridCol w:w="93"/>
        <w:gridCol w:w="303"/>
        <w:gridCol w:w="263"/>
        <w:gridCol w:w="134"/>
        <w:gridCol w:w="400"/>
        <w:gridCol w:w="31"/>
        <w:gridCol w:w="366"/>
        <w:gridCol w:w="201"/>
        <w:gridCol w:w="139"/>
        <w:gridCol w:w="426"/>
        <w:gridCol w:w="567"/>
        <w:gridCol w:w="579"/>
        <w:gridCol w:w="560"/>
        <w:gridCol w:w="566"/>
        <w:gridCol w:w="559"/>
        <w:gridCol w:w="150"/>
        <w:gridCol w:w="713"/>
        <w:gridCol w:w="65"/>
      </w:tblGrid>
      <w:tr w:rsidR="00612FBE" w:rsidRPr="00612FBE" w:rsidTr="00612FBE">
        <w:trPr>
          <w:trHeight w:val="285"/>
        </w:trPr>
        <w:tc>
          <w:tcPr>
            <w:tcW w:w="1640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thick" w:color="000000"/>
                <w:lang w:eastAsia="bg-BG"/>
              </w:rPr>
              <w:lastRenderedPageBreak/>
              <w:t>ОБЛАСТНА ДИРЕКЦИЯ "ЗЕМЕДЕЛИЕ" ГР..........................</w:t>
            </w: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1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28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КОНТРОЛЕН ЛИСТ № 0000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82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Изправност на проверени системи, агрегати, възли и оборудване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Техническа изправност на </w:t>
            </w:r>
            <w:proofErr w:type="spellStart"/>
            <w:r w:rsidRPr="00612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представе</w:t>
            </w:r>
            <w:proofErr w:type="spellEnd"/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12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612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ЗГТ</w:t>
            </w: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300"/>
        </w:trPr>
        <w:tc>
          <w:tcPr>
            <w:tcW w:w="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извършен технически преглед на ЗГТ</w:t>
            </w:r>
          </w:p>
        </w:tc>
        <w:tc>
          <w:tcPr>
            <w:tcW w:w="0" w:type="auto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28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гр.(с.)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Квитанция за</w:t>
            </w:r>
          </w:p>
        </w:tc>
        <w:tc>
          <w:tcPr>
            <w:tcW w:w="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Вън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шен</w:t>
            </w:r>
            <w:proofErr w:type="spellEnd"/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обезо</w:t>
            </w:r>
            <w:proofErr w:type="spellEnd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пасе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ност</w:t>
            </w:r>
            <w:proofErr w:type="spellEnd"/>
          </w:p>
        </w:tc>
        <w:tc>
          <w:tcPr>
            <w:tcW w:w="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ческа</w:t>
            </w:r>
            <w:proofErr w:type="spellEnd"/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сис</w:t>
            </w:r>
            <w:proofErr w:type="spellEnd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Ходо</w:t>
            </w:r>
            <w:proofErr w:type="spellEnd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систе</w:t>
            </w:r>
            <w:proofErr w:type="spellEnd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</w:t>
            </w:r>
          </w:p>
        </w:tc>
        <w:tc>
          <w:tcPr>
            <w:tcW w:w="1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Задвиж</w:t>
            </w:r>
            <w:proofErr w:type="spellEnd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</w:t>
            </w:r>
            <w:proofErr w:type="spellEnd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</w:t>
            </w:r>
            <w:proofErr w:type="spellEnd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ните</w:t>
            </w:r>
            <w:proofErr w:type="spellEnd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спомага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телните</w:t>
            </w:r>
            <w:proofErr w:type="spellEnd"/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 и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устройст</w:t>
            </w:r>
            <w:proofErr w:type="spellEnd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</w:t>
            </w: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Работно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спомага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телно</w:t>
            </w:r>
            <w:proofErr w:type="spellEnd"/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обору</w:t>
            </w:r>
            <w:proofErr w:type="spellEnd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</w:t>
            </w:r>
            <w:proofErr w:type="spellEnd"/>
          </w:p>
        </w:tc>
        <w:tc>
          <w:tcPr>
            <w:tcW w:w="11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Допъл</w:t>
            </w:r>
            <w:proofErr w:type="spellEnd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нително</w:t>
            </w:r>
            <w:proofErr w:type="spellEnd"/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оборуд</w:t>
            </w:r>
            <w:proofErr w:type="spellEnd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</w:t>
            </w:r>
            <w:proofErr w:type="spellEnd"/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Система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за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управле</w:t>
            </w:r>
            <w:proofErr w:type="spellEnd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Двигател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Трансми</w:t>
            </w:r>
            <w:proofErr w:type="spellEnd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</w:p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28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платена такса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28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</w:t>
            </w:r>
            <w:proofErr w:type="spellEnd"/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22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315"/>
        </w:trPr>
        <w:tc>
          <w:tcPr>
            <w:tcW w:w="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330"/>
        </w:trPr>
        <w:tc>
          <w:tcPr>
            <w:tcW w:w="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 на собственика/име на фирма)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283"/>
        </w:trPr>
        <w:tc>
          <w:tcPr>
            <w:tcW w:w="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283"/>
        </w:trPr>
        <w:tc>
          <w:tcPr>
            <w:tcW w:w="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285"/>
        </w:trPr>
        <w:tc>
          <w:tcPr>
            <w:tcW w:w="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(адрес на собственика)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13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28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28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БУЛСТ.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170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E" w:rsidRPr="00612FBE" w:rsidRDefault="00612FBE" w:rsidP="006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330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рег. №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рама №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марка и модел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знак ГТП №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отг. №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170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170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170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170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170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170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170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170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170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283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"В"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283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Извършил прегледа: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"А" и ГРУПА "Б"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283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rPr>
          <w:trHeight w:val="283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(име и фамилия)</w:t>
            </w:r>
          </w:p>
        </w:tc>
        <w:tc>
          <w:tcPr>
            <w:tcW w:w="72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Заб.:</w:t>
            </w: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техническа изправност на проверяваната система се задрасква с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12FBE" w:rsidRPr="00612FBE" w:rsidTr="00612FBE">
        <w:trPr>
          <w:trHeight w:val="283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21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съответната позиция в колона "да".</w:t>
            </w:r>
          </w:p>
        </w:tc>
      </w:tr>
      <w:tr w:rsidR="00612FBE" w:rsidRPr="00612FBE" w:rsidTr="00612FBE">
        <w:trPr>
          <w:trHeight w:val="283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21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А - трактори, самоходни шасита, ремаркета и друга самоходна техника.</w:t>
            </w:r>
          </w:p>
        </w:tc>
      </w:tr>
      <w:tr w:rsidR="00612FBE" w:rsidRPr="00612FBE" w:rsidTr="00612FBE">
        <w:trPr>
          <w:trHeight w:val="283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21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Б - зърнокомбайни, силажокомбайни и други самоходни машини.</w:t>
            </w:r>
          </w:p>
        </w:tc>
      </w:tr>
      <w:tr w:rsidR="00612FBE" w:rsidRPr="00612FBE" w:rsidTr="00612FBE">
        <w:trPr>
          <w:trHeight w:val="283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21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В - прикачен инвентар, стационарна техника.</w:t>
            </w:r>
          </w:p>
        </w:tc>
      </w:tr>
    </w:tbl>
    <w:p w:rsidR="00612FBE" w:rsidRPr="00612FBE" w:rsidRDefault="00612FBE" w:rsidP="0061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FBE" w:rsidRPr="00612FBE" w:rsidRDefault="00612FBE" w:rsidP="0061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3324225" cy="21050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2 към чл. 14, ал. 1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343275" cy="2085975"/>
            <wp:effectExtent l="0" t="0" r="9525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3 към чл. 14, ал. 3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3057525" cy="2447925"/>
            <wp:effectExtent l="0" t="0" r="9525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към чл. 18, ал. 1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495675" cy="1628775"/>
            <wp:effectExtent l="0" t="0" r="9525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2F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5 към чл. 19, ал. 2</w:t>
      </w:r>
    </w:p>
    <w:p w:rsidR="00612FBE" w:rsidRPr="00612FBE" w:rsidRDefault="00612FBE" w:rsidP="0061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FBE" w:rsidRDefault="00612FBE" w:rsidP="0061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FBE" w:rsidRDefault="00612FBE" w:rsidP="0061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FBE" w:rsidRPr="00612FBE" w:rsidRDefault="00612FBE" w:rsidP="0061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464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736"/>
      </w:tblGrid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СЛУЖЕБНА БЕЛЕЖКА</w:t>
            </w:r>
          </w:p>
          <w:p w:rsidR="00612FBE" w:rsidRPr="00612FBE" w:rsidRDefault="00612FBE" w:rsidP="00612FBE">
            <w:pPr>
              <w:spacing w:before="100" w:beforeAutospacing="1" w:after="100" w:afterAutospacing="1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</w:tr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Настоящата служебна бележка се издава на</w:t>
            </w:r>
          </w:p>
        </w:tc>
      </w:tr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</w:t>
            </w:r>
          </w:p>
        </w:tc>
      </w:tr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</w:t>
            </w:r>
          </w:p>
        </w:tc>
      </w:tr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имена, име на фирмата, собственик на техниката по Закона за регистрация и контрол на земеделската и горската техника)</w:t>
            </w:r>
          </w:p>
        </w:tc>
      </w:tr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ЕГН/ЕИК ...................................................................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</w:t>
            </w:r>
          </w:p>
        </w:tc>
      </w:tr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Адрес/седалище и адрес на управление:</w:t>
            </w: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</w:t>
            </w:r>
          </w:p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........................................................................................................................................................</w:t>
            </w:r>
          </w:p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уверение на това, че следната техника по Закона за регистрация и контрол на земеделската и горската техника:</w:t>
            </w:r>
          </w:p>
        </w:tc>
      </w:tr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Марка и модел ......................................................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</w:t>
            </w:r>
          </w:p>
        </w:tc>
      </w:tr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Регистрационен № ...............................................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</w:t>
            </w:r>
          </w:p>
        </w:tc>
      </w:tr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Рама № ...................................................................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</w:t>
            </w:r>
          </w:p>
        </w:tc>
      </w:tr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спряна от работа в ОДЗ - гр.</w:t>
            </w: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</w:t>
            </w:r>
          </w:p>
        </w:tc>
      </w:tr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.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............, считано от ......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 200 ... г.</w:t>
            </w:r>
          </w:p>
        </w:tc>
      </w:tr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спирането от работа на техниката са иззети за съхранение в ОДЗ -</w:t>
            </w:r>
          </w:p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....................................................................................... следните документи:</w:t>
            </w:r>
          </w:p>
        </w:tc>
      </w:tr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Свидетелство за регистрация № .......................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</w:t>
            </w:r>
          </w:p>
        </w:tc>
      </w:tr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Знак за технически преглед № ........................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</w:t>
            </w:r>
          </w:p>
        </w:tc>
      </w:tr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Талон за технически преглед № .......................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</w:t>
            </w:r>
          </w:p>
        </w:tc>
      </w:tr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Областна дирекция "Земеделие" гр.</w:t>
            </w: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</w:t>
            </w:r>
          </w:p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lastRenderedPageBreak/>
              <w:t>........................................................................................................................................................</w:t>
            </w:r>
          </w:p>
          <w:p w:rsidR="00612FBE" w:rsidRPr="00612FBE" w:rsidRDefault="00612FBE" w:rsidP="00612FBE">
            <w:pPr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tabs>
                <w:tab w:val="center" w:pos="3880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Издадена от:</w:t>
            </w:r>
            <w:r w:rsidRPr="00612F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.................................................................................................................................</w:t>
            </w:r>
          </w:p>
        </w:tc>
      </w:tr>
      <w:tr w:rsidR="00612FBE" w:rsidRPr="00612FBE" w:rsidTr="00612FBE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tabs>
                <w:tab w:val="center" w:pos="3880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2FBE" w:rsidRPr="00612FBE" w:rsidTr="00612FBE">
        <w:tc>
          <w:tcPr>
            <w:tcW w:w="4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 на длъж-</w:t>
            </w:r>
          </w:p>
        </w:tc>
        <w:tc>
          <w:tcPr>
            <w:tcW w:w="4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 и</w:t>
            </w:r>
          </w:p>
        </w:tc>
      </w:tr>
      <w:tr w:rsidR="00612FBE" w:rsidRPr="00612FBE" w:rsidTr="00612FBE">
        <w:tc>
          <w:tcPr>
            <w:tcW w:w="4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2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ностното</w:t>
            </w:r>
            <w:proofErr w:type="spellEnd"/>
            <w:r w:rsidRPr="00612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лице от ОДЗ)</w:t>
            </w:r>
          </w:p>
        </w:tc>
        <w:tc>
          <w:tcPr>
            <w:tcW w:w="4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FBE" w:rsidRPr="00612FBE" w:rsidRDefault="00612FBE" w:rsidP="00612FBE">
            <w:pPr>
              <w:spacing w:before="100" w:beforeAutospacing="1" w:after="100" w:afterAutospacing="1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печат)</w:t>
            </w:r>
          </w:p>
        </w:tc>
      </w:tr>
    </w:tbl>
    <w:p w:rsidR="005C09F1" w:rsidRDefault="005C09F1"/>
    <w:sectPr w:rsidR="005C09F1" w:rsidSect="00612F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BE"/>
    <w:rsid w:val="005C09F1"/>
    <w:rsid w:val="0061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D95A7-3303-4AA0-8852-25993ED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2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612FB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61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a"/>
    <w:rsid w:val="0061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istoryitem">
    <w:name w:val="historyitem"/>
    <w:basedOn w:val="a0"/>
    <w:rsid w:val="0061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8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3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4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1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4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Media -2</dc:creator>
  <cp:keywords/>
  <dc:description/>
  <cp:lastModifiedBy>AG Media -2</cp:lastModifiedBy>
  <cp:revision>1</cp:revision>
  <dcterms:created xsi:type="dcterms:W3CDTF">2016-02-09T08:40:00Z</dcterms:created>
  <dcterms:modified xsi:type="dcterms:W3CDTF">2016-02-09T08:48:00Z</dcterms:modified>
</cp:coreProperties>
</file>