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7640" w:rsidRPr="00257640" w:rsidTr="002576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640" w:rsidRPr="00257640" w:rsidRDefault="00257640" w:rsidP="00257640">
            <w:pPr>
              <w:keepNext/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УКАЗ № 235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основание чл. 98, т. 4 от Конституцията на Република България</w:t>
            </w:r>
          </w:p>
          <w:bookmarkEnd w:id="0"/>
          <w:p w:rsidR="00257640" w:rsidRPr="00257640" w:rsidRDefault="00257640" w:rsidP="00257640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ПОСТАНОВЯВАМ: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се обнародва в „Държавен вестник“ Законът за изменение и допълнение на Закона за регистрация и контрол на земеделската и горската техника, приет от ХLІІI Народно събрание на 24 ноември 2015 г.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 xml:space="preserve">Издаден в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София на 1 декември 2015 г. </w:t>
            </w:r>
          </w:p>
          <w:p w:rsidR="00257640" w:rsidRPr="00257640" w:rsidRDefault="00257640" w:rsidP="00257640">
            <w:pPr>
              <w:spacing w:after="0" w:line="220" w:lineRule="atLeast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bg-BG"/>
              </w:rPr>
              <w:t xml:space="preserve">Президент на републиката: </w:t>
            </w: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Росен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Плевнелиев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Подпечатан с държавния печат.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Министър на правосъдието: </w:t>
            </w: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Христо Иванов</w:t>
            </w:r>
          </w:p>
          <w:p w:rsidR="00257640" w:rsidRPr="00257640" w:rsidRDefault="00257640" w:rsidP="00257640">
            <w:pPr>
              <w:keepNext/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ЗАКОН</w:t>
            </w:r>
          </w:p>
          <w:p w:rsidR="00257640" w:rsidRPr="00257640" w:rsidRDefault="00257640" w:rsidP="00257640">
            <w:pPr>
              <w:keepNext/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изменение и допълнение на Закона за регистрация и контрол на земеделската и горската техника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обн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 ДВ, бр. 79 от 1998 г.; изм., бр. 22 от 2003 г., бр. 74 и 88 от 2005 г., бр. 30, 34, 80, 82 и 102 от 2006 г., бр. 53 от 2007 г., бр. 36, 43, 69 и 100 от 2008 г., бр. 93 от 2009 г., бр. 88 от 2010 г., бр. 28 от 2011 г., бр. 38 от 2012 г., бр. 15 от 2013 г. и бр. 61 от 2014 г.)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 думите „и горската техника и придобиването на правоспособност за работа с нея“ се заменят с „горската техника, включително на превозните средства и машините за земни работи, както и придобиването и отнемането на правоспособност за работа с техника“.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2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2.Законът има за цел да осигури при работа и при движение по пътищата използване на безопасна земеделска, горска техника, включително превозни средства и машини за земни работи.“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3, ал. 1 думите „техника, горска техника“ се заменят с „горска техника, включително превозни средства“.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4.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 5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5. Министърът на земеделието и храните е: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компетентен орган по одобряване на типа и орган по надзор на пазара по смисъла на чл. 5, параграф 1 от Регламент (ЕС) № 167/2013 на Европейския парламент и на Съвета от 5 февруари 2013 г. относно одобряването и надзора на пазара на земеделски и горски превозни средства (ОВ, L 60/1 от 2 март 2013 г.), наричан по-нататък „Регламент (ЕС) № 167/2013“;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орган по одобрение на типа на двигатели с вътрешно горене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орган по национално одобряване на типа и контрол на пазара съгласно наредбата по чл. 9б;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орган по издаването и отнемането на свидетелство за правоспособност за работа с техника;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орган по изпитване и оценка за съответствие с националните и международните изисквания за безопасност на техниката.“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5.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 6 се изменя така: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6. Областните дирекции „Земеделие“ са орган по: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регистрация на техниката;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контрол за техническото състояние и безопасността на техниката, пусната на пазара и/или в употреба, и за придобиването на правоспособност за работа с техника.“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6.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Създава се нов чл. 7: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7. (1) Министерството на земеделието и храните създава и поддържа информационна база данни за регистрация, отчет и контрол на техниката и на лицата, придобили право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softHyphen/>
              <w:t>способност за работа с нея.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Данните по ал. 1 се въвеждат от областните дирекции „Земеделие“.“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7.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 9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9.(1) На пазара се пуска само техника, която отговаря на изискванията за одобряване на типа съгласно Регламент (ЕС) № 167/2013 или съгласно наредбите по чл. 9б и 9в.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Изискванията за одобряване на типа се отнасят за нова/нови: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колесни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трактори;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верижни трактори;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ремаркета;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сменяема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прикачна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системи, компоненти и отделни технически възли за техниката по т. 1– 4;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двигатели с вътрешно горене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по отношение на емисиите на замърсители.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(3) Техниката по ал. 2, т. 1 – 4, която е превозно средство, се дели на категории съгласно чл. 4 от Регламент (ЕС) № 167/2013.“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8.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 9а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9а. (1) За издаване на ЕС сертификат за одобряване на типа на техниката по чл. 9, ал. 2, т. 1 – 5 производителят или негов представител подава отделно заявление до министъра на земеделието и храните, като избира една от процедурите по чл. 20 от Регламент (ЕС) № 167/2013. Към заявлението се прилагат: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декларация за вписване в търговския регистър с посочване на единен идентификационен код за търговците и клоновете на чуждестранните търговци, вписани по реда на Закона за търговския регистър, а когато производителят не е регистриран в Република България – документ за регистрация, издаден от компетентен орган от държавата по регистрация;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когато заявителят е представител – нотариално заверено копие от документа, с който е упълномощен от производителя;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документите по чл. 22 и 23 от Регламент (ЕС) № 167/2013;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документ за платена държавна такса за издаване на ЕС сертификат за одобряване на типа;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декларация от заявителя, че не са подадени документи за одобряване на същия тип техника до компетентен орган на друга държава – членка на Европейския съюз, или на друга държава – страна по Споразумението за Европейското икономическо пространство.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При подадено заявление за ЕС одобряване на типа се съставя техническо досие съгласно чл. 24, параграф 10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(3) Производителят или негов представител предоставя образци от техниката по чл. 9, ал. 2, т. 1–4, компоненти и отделни технически възли, представителни за типа,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подлежащ на одобряване, които са необходими за провеждане на изпитванията и проверките в съответствие с чл. 27, параграф 2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(4) В едномесечен срок от датата на подаване на заявлението по ал. 1 министърът на земеделието и храните издава или отказва издаване на ЕС сертификат за одобряване на типа техника.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(5) Когато се установят недостатъци или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непълноти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документите по ал. 1, министърът на земеделието и храните писмено уведомява заявителя със съответните указания за отстраняването им. Срокът по ал. 4 спира да тече до отстраняване на недостатъците или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непълнотите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документите.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(6) Министърът на земеделието и храните издава ЕС сертификат за одобряване на типа, когато са изпълнени правилата за съответствие на производството съгласно чл. 28 от Регламент (ЕС) № 167/2013, и типът техника: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съответства на данните, посочени в техническата документация;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отговаря на приложимите изисквания на чл. 17, 18 и 19 от Регламент (ЕС) № 167/2013.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(7) Министърът на земеделието и храните отказва да издаде ЕС сертификат за одобряване на типа при спазване изискванията на чл. 24, параграфи 1 и 3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(8) Изискванията за ЕС одобряване на типа на цяло превозно средство не се прилагат за превозните средства по чл. 38, параграф 2 на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(9) За издаване на ЕС сертификат за одобряване на типа заявителят заплаща на Министерството на земеделието и храните такса по тарифата по чл. 17, ал. 1. Копие от сертификата се съхранява от министъра на земеделието и храните.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(10) Техниката по чл. 9, ал. 2, т. 1 – 5 се пуска на пазара, когато отговаря на изискванията за ЕС одобряване на типа съгласно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(11) Министърът на земеделието и храните оправомощава технически служби по реда на глава шестнадесета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(12) Министърът на земеделието и храните определя с наредба реда за одобряване на типа на техниката по чл. 9, ал. 2, т. 1 – 5.“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9.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9б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„Чл. 9б. Министърът на земеделието и храните определя с наредба условията и реда за извършване на национално одобряване на типа за ремаркета, сменяема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прикачна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техника, системи, компоненти и отделни технически възли за тях и за издаване на сертификат за национално одобряване на типа.“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10.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 9в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„Чл. 9в. Министърът на земеделието и храните определя с наредба условията и реда за одобрение на типа на двигатели с вътрешно горене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по отношение на емисиите на замърсители и за издаване на сертификат за одобрение на типа.“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11.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 9г се отменя.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12.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9д се правят следните изменения и допълнения: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Алинеи 1 и 2 се изменят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„(1) Предоставянето на пазара, регистрацията или пускането в употреба на превозни средства се извършва съгласно: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член 38, параграф 1 от Регламент (ЕС) № 167/2013, или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член 39 от Регламент (ЕС) № 167/2013, когато са последни от дадена серия.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Предоставянето на пазара или пускането в употреба на компоненти и отделни технически възли се извършва съгласно чл. 40 от Регламент (ЕС) № 167/2013.“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3 думата „издадена“ се заменя с „валидна“.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Създават се ал. 5 и 6: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„(5) Пускането на пазара и пускането в употреба на части или оборудване, които могат да изложат на сериозен риск правилното функциониране на основни системи, се извършва по реда на чл. 45 и 46 от Регламент (ЕС) № 167/2013.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(6) Предоставянето на пазара и пускането в употреба на ремаркета, сменяема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прикачна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и системи, компоненти и отделни технически възли за тях, подлежащи на национално одобряване, се извършва по реда на наредбата по чл. 9б.“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13.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10 се правят следните изменения и допълнения: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Алинея 1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„(1) Безопасността на употребяваната техника се удостоверява след извършване на изпитване и оценка за съответствие с изискванията за безопасност на техниката от центрове за изпитване и сертифициране към Министерството на земеделието и храните.“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4 след думата „заплаща“ се добавя „на Министерството на земеделието и храните“, а думите „тарифа, одобрена от Министерския съвет“ се заменят с „тарифата по чл. 17, ал. 1“.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14.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10а т. 4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„4. използват техника, която отговаря на изискванията за техническа изправност съгласно наредбата по чл. 16, ал. 1.“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15.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10б, ал. 2 думите „Контролно-техническата инспекция“ се заменят с „центровете за изпитване и сертифициране към Министерството на земеделието и храните“.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16.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10в, ал. 2 след думата „заплаща“ се добавя „на Министерството на земеделието и храните“, а думите „тарифа, определена от Министерския съвет“ се заменят с „тарифата по чл. 17, ал. 1“.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17.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11 се правят следните изменения и допълнения: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след думите „използвани в земеделието и горите“ се добавя „и машините за земни работи“, а думите „регионална служба на Контролно-техническата инспекция (РС на КТИ)“ се заменят с „областна дирекция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2 навсякъде думите „РС на КТИ“ се заменят с „областната дирекция „Земеделие“, думата „ръководителя“ се заменя с „директора“, а думите „служебен регистър“ се заменят с „информационната база данни по чл. 7, ал. 1“.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 ал. 3, изречение второ думите „сертификат за съответствие с одобрения тип“ се заменят с „валиден сертификат за съответствие с ЕС одобрения тип, валиден сертификат за съответствие с национално одобрения тип или декларация за съответствие“.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 ал. 4: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текста преди т. 1 думите „РС на КТИ“ се заменят с „областната дирекция „Земеделие“;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в т. 1 думите „ръководителя на РС на КТИ“ се заменят с „директора на областната дирекция „Земеделие“;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точка 3 се отменя;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г) в т. 4 думата „техника“ се заменя със „самоходна техника“, а след думите „10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kW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се добавя „и ремаркета“;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в т. 5 думите „копие от документа“ се заменят с „документ“;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в т. 6 думите „актуално удостоверение за вписване в търговския регистър или единен идентификационен код – за търговците“ се заменят с „декларация за вписване в търговския регистър с посочване на единен идентификационен код за търговците и клонове на чуждестранните търговци, вписани по реда на Закона за търговския регистър, а когато търговецът не е регистриран в Република България – документ за регистрация, издаден от компетентен орган от държавата по регистрация“;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ж) точка 8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„8. валиден сертификат за съответствие с ЕС одобрения тип съгласно чл. 38, параграф 1 от Регламент (ЕС) № 167/2013 или валиден сертификат за съответствие с национално одобрения тип съгласно наредбата по чл. 9б;“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з) в т. 9 думата „издадена“ се заменя с „валидна“;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и) създава се т. 10: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„10. удостоверение по чл. 10 за съответствие с изискванията за безопасност на употребяваната техника.“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В ал. 5, т. 4 думите „на документите или“ се заличават.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В ал. 7 думите „РС на КТИ“ се заменят с „областна дирекция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18.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13 се правят следните изменения и допълнения: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2 думите „по ред, определен“ се заменят с „при условия и по ред, определени“.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3 думите „със земеделска или горска техника“ се заменят със „с техника“, думите „Контролно-техническата инспекция“ се заменят с „министъра на земеделието и храните или оправомощено от него длъжностно лице“, думите „за което“ се заменят с „като“, а след думата „заплаща“ се добавя „на Министерството на земеделието и храните“.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 ал. 4: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т. 4 накрая се добавя „(машини за земна работа)“;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в т. 5 думите „земеделска и горска“ се заличават.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19.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Наименованието на глава пета се изменя така: „Контрол и надзор на пазара“.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20.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 15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>„Чл. 15. (1) Директорът на съответната областн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а дирекция „Земеделие“ или оправомощени от него длъжностни лица осъществяват контрол за: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регистрацията на техниката по чл. 11;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правоспособността на лицата, които работят с техниката;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техническото състояние и безопасността на техниката;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въздействието на техниката върху околната среда;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спазване на нормативните изисквания при осъществяване на дейността по обучение за придобиване на правоспособност за работа с техника;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наличието на валиден сертификат за съответствие с ЕС одобрения тип, на нанесено търговско наименование или марка и тип и/или на маркировка или номер за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наличието на валиден сертификат за съответствие с национално одобрения тип, на нанесено търговско наименование или марка и тип и/или на маркировка или номер за национално одобряване на типа.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(2) Министърът на земеделието и храните или оправомощени от него длъжностни лица извършват надзор на пазара съгласно Регламент (ЕС) № 167/2013 за: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наличието на ЕС сертификат за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задължителните маркировки и маркировките за одобряване на типа, нанесени върху превозни средства, системи, компоненти или отделни технически възли в съответствие с чл. 34 на Регламент (ЕС) № 167/2013;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нанесено име на производител, регистрирано търговско наименование или регистрирана търговска марка и адрес в държава – членка на Европейския съюз, върху произведените от него превозни средства, компоненти или отделни технически възли, предоставяни на пазара; ако не е възможно да се нанесат върху компонента или отделния технически възел, се поставят върху опаковката или в документ, който ги придружава;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съответствието на превозните средства, системи, компоненти и отделни технически възли с ЕС одобряването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настъпилите изменения в ЕС одобряването на типа и наличие на актуализиран ЕС сертификат за одобряване на типа, както и отразяването на промените в сертификата за съответствие с ЕС одобрения тип;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предприетите действия от икономическите оператори по глава II „Общи задължения“ и глава XII „Предпазни клаузи“ на Регламент (ЕС) № 167/2013;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частите и оборудването, които могат да изложат на сериозен риск правилното функциониране на основни системи.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(3) Министърът на земеделието и храните или оправомощени от него длъжностни лица осъществяват контрол на пазара съгласно наредбата по чл. 9б за: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наличието на сертификат за национално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съответствието на техниката с национално одобрения тип;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настъпилите изменения в национално одобрения тип и наличие на сертификат за изменение на национално одобрения тип, както и отразяването на промените в сертификата за съответствие с национално одобрения тип.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(4) Министърът на земеделието и храните или оправомощени от него длъжностни лица осъществяват контрол на пускането на пазара на нови двигатели, монтирани или предназначени за монтиране в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техника, за наличие на сертификат за одобрение на типа двигател или фамилия двигатели при нанесена маркировка за съответствие с одобрения тип.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(5) Министърът на земеделието и храните или оправомощени от него длъжностни лица осъществяват контрол за наличие на маркировка за съответствие и/или на валидна декларация за съответствие съгласно Закона за техническите изисквания към продуктите, а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извънпътната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– за наличие на сертификат за одобрение на типа двигател или фамилия двигатели при нанесена маркировка за съответствие с одобрения тип.“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21.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15а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15а. (1) При осъществяване на контрола и надзора по чл. 15 длъжностните лица в съответствие с контролните и надзорните си функции имат право: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да извършват проверки в производствени помещения, складове, търговски и изложбени площи, стопански сгради, лични стопанства, при работа в земеделието и в горите;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да изискват за проверка от притежателя на ЕС сертификат за одобряване на типа или на сертификат за национално одобряване на типа техническа документация, която е включена в техническото досие;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да изискват валиден сертификат за съответствие с ЕС одобрения тип или валиден сертификат за съответствие с национално одобрения тип, или валидна декларация за съответствие;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да проверяват за наличие на необходимите маркировки и обозначения върху системи, компоненти или отделни технически възли за техника по чл. 9, ал. 2, т. 1–4;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да извършват проверка на техниката относно наличието на регистрация, преминат технически преглед, безопасност, техническо състояние;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6. да извършват проверки относно спазване на нормативните изисквания при осъществяване на дейността по обучение за придобиване на правоспособност за работа с техника; при установено нарушение на условията и/или реда за осъществяване на дейността правят предложения до министъра на земеделието и храните за прекратяване на регистрацията за извършване на учебна дейност по този закон;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7. да спират за проверка техниката при работа или движение, да проверяват документите за самоличност и свидетелството за право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softHyphen/>
              <w:t>способност на лицето, работещо с техниката;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на свободен достъп до обектите на проверките;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да издават задължителни предписания по реда на глава шеста;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да съставят актове за установяване на административни нарушения по реда на глава седма.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Длъжностните лица по ал. 1 са длъжни да: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установяват точно фактите при осъществявания контрол или надзор;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не разгласяват данни от проверките преди тяхното приключване, както и да не използват получената при проверките информация извън предназначението й;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уведомяват Комисията за защита на потребителите в случаите, когато е констатирано нарушение на изискванията към нови системи, компоненти или отделни технически възли за нови моторни превозни средства;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ползват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нотифицирани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технически служби при констатиране на нарушения и извършване на проверки за изследване съответствието на нови системи, компоненти или отделни технически възли за техника по чл. 9, ал. 2 с одобрения тип.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(3) При извършване на контрола по този закон длъжностните лица по ал. 1 са длъжни да се легитимират със служебна карта и да пазят в тайна фактите и обстоятелствата, които представляват производствена или търговска тайна.“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22.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15б се правят следните изменения и допълнения: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текста преди т. 1 думата „Лицата“ се заменя с „Икономическите оператори“.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т. 1 и 2 думите „служителите на Контролно-техническата инспекция“ се заменят с „длъжностните лица по чл. 15а, ал. 1“.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3. Създава се т. 4: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„4. изпълняват изискванията по глава II „Общи задължения“ и глава XII „Предпазни клаузи“ от Регламент (ЕС) № 167/2013.“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23.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16 се правят следните изменения: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думите „Контролно-техническата инспекция извършва“ се заменят с „Областните дирекции „Земеделие“ извършват“.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В ал. 4 думите „Ръководителите на РС на КТИ“ се заменят с „Директорите на областните дирекции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24.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 17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17. (1) Таксите по закона се определят по тарифа, одобрена от Министерския съвет.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Собствениците на техника заплащат на съответната областна дирекция „Земеделие“ такса по тарифата по ал. 1 за: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извършване на идентификация;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извършване на регистрация;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технически прегледи, с изключение на тематичните.“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25.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18 се правят следните изменения и допълнения: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и 2 думите „Контролно-техническата инспекция“ се заменят с „Директорът на съответната областна дирекция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3 думите „Контролно-техническата инспекция дава“ се заменят с „Длъжностните лица по чл. 15а, ал. 1 дават“, думите „когато установи“ се заменят с „когато се установи“, а думата „представя“ се заменя с „представят“.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Алинея 4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„(4) Длъжностните лица по чл. 15а, ал. 1 дават задължителни предписания, когато се установи: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липса на ЕС сертификат за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липса на изменен ЕС сертификат за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липса на валиден ЕС сертификат за съответствие с одобрения тип;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несъответствие на техниката с данните, посочени в ЕС сертификата за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липса на сертификат за национално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липса на сертификат за изменение на национално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липса на валиден сертификат за съответствие с национално одобрения тип;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несъответствие на техниката с данните, посочени в сертификата за национално одобряване на типа;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липса на сертификат за одобрение на типа двигател или фамилия двигатели или липса на нанесена маркировка за съответствие с одобрения тип на нови двигатели, монтирани или предназначени за монтиране в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 ал. 5 думите „Контролно-техническата инспекция дава“ се заменят с „Длъжностните лица по чл. 15а, ал. 1 дават“.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Създава се ал. 6: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„(6) Длъжностните лица по чл. 15а, ал. 1 уведомяват Държавната агенция за метрологичен и технически надзор при установяване на липса на маркировка за съответствие и/или на валидна декларация за съответствие съгласно Закона за техническите изисквания към продуктите.“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26.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18а се правят следните изменения: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думата „налагат“ се заменя с „прилагат“, а думите „ръководителите на регионалните служби на Контролно-техническата инспекция“ се заменят с „директорите на областните дирекции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3 думата „наложената“ се заменя с „приложената“.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§ 27.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21, ал. 1 след думата „изпълни“ се добавя „задължително“, а думите „на Контролно-техническата инспекция“ се заличават.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28.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Създават се чл. 21а, 21б и 21в: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„Чл. 21а. (1) Който извърши някое от нарушенията, посочени в чл. 72, параграф 2, букви „а“, „б“, „в“, „г“ и „д“ от Регламент (ЕС) № 167/2013, се наказва с глоба в размер от 2500 до 5000 лв.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Когато нарушението по ал. 1 е извършено от юридическо лице или едноличен търговец, се налага имуществена санкция в размер от 5000 до 10 000 лв.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Чл. 21б. (1) Който не изпълни задължително предписание по чл. 18, ал. 4, се наказва с глоба от 2500 до 5000 лв.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Когато нарушението по ал. 1 е извършено от юридическо лице или едноличен търговец, се налага имуществена санкция в размер от 5000 до 10 000 лв.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Чл. 21в. (1) Който пуска на пазара техника в нарушение на чл. 10, се наказва с глоба от 2500 до 5000 лв.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Когато нарушението по ал. 1 е извършено от юридическо лице или едноличен търговец, се налага имуществена санкция в размер от 5000 до 10 000 лв.“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29.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22 ал. 1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„(1) Който предоставя или пуска на пазара техника, системи, компоненти и отделни технически възли или двигатели с вътрешно горене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в нарушение на чл. 9 или чл. 9д, или фалшифицира документи или маркировки с цел предоставяне или пускане на пазара, се наказва с глоба от 2500 до 5000 лв.“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30.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22б, ал. 1 т. 5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„5. която е в нарушение на чл. 10а, т. 4;“.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31.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22в думите „със земеделска и горска техника“ се заменят със „с техниката“.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32.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22г думите „със земеделска и горска техника“ се заменят със „с техника“.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33.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22д се правят следните изменения: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1 думите „служителите на Контролно-техническата инспекция“ се заменят с „длъжностните лица по чл. 15а, ал. 1“, а думите „по чл. 15“ се заличават.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2 и 3 думите „служителите на Контролно-техническата инспекция“ се заменят с „длъжностните лица по чл. 15а, ал. 1“.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34.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 се чл. 22е: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„Чл. 22е. На лице, което извърши нарушение на този закон, на Регламент (ЕС) № 167/2013 или на нормативен акт по прилагането им, извън случаите по чл. 19 – 22д, се налага глоба от 50 до 500 лв., съответно имуществена санкция в размер от 100 до 1000 лв.“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35.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чл. 23 се правят следните изменения: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Алинея 1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„(1) Актовете за установяване на нарушенията се съставят от длъжностните лица по чл. 15а, ал. 1.“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2 думите „изпълнителния директор на Контролно-техническата инспекция“ се заменят с „директора на съответната областна дирекция „Земеделие“, съответно от министъра на земеделието и храните или оправомощено от него длъжностно лице“.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 ал. 3 думите „Контролно-техническата инспекция“ се заменят със „съответната областна дирекция „Земеделие“, съответно по сметката на Министерството на земеделието и храните“.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§ 36.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допълнителната разпоредба се правят следните изменения и допълнения: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В § 1: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т. 1 думите „одобрения тип“ се заменят с „ЕС одобрения тип или с национално одобрения тип“;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точки 4, 5 и 6 се изменят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„4. „Трактор“ е понятие по смисъла на чл. 3, т. 8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„Компонент“ е понятие по смисъла на чл. 3, т. 18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„Маркировка за съответствие с одобрения тип“ е означение съгласно изискванията на наредбите по чл. 9б и 9в или на чл. 34 от Регламент (ЕС) № 167/2013.“;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точка 9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„9. „Одобрение на типа на двигатели с вътрешно горене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техника“ е процедура за удостоверяване, че даден тип двигател или фамилия двигатели с вътрешно горене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отговарят на техническите изисквания на наредбата по чл. 9в.“;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 точки 10 и 11 се изменят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„10. „Пускане в употреба“ е понятие по смисъла на чл. 3, т. 40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11. „Пускане на пазара“ е предоставянето на превозно средство, система, компонент, отделен технически възел, част, оборудване или двигател с вътрешно горене за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извънпътна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за първи път на пазара на Европейския съюз.“;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в т. 13 думите „чл. 9, ал. 9“ се заменят с „чл. 9в“;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точки 14, 15, 16 и 17 се изменят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„14. „Система“ е понятие по смисъла на чл. 3, т. 17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„Ремарке“ е понятие по смисъла на чл. 3, т. 9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16. „Сменяема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прикачна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техника“ е понятие по смисъла на чл. 3, т. 10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„Отделен технически възел“ е понятие по смисъла на чл. 3, т. 19 от Регламент (ЕС) № 167/2013.“;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ж) точки 21, 22, 23 и 24 се изменят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„21. „Производител“ е понятие по смисъла на чл. 3, т. 25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„Представител на производителя“ е понятие по смисъла на чл. 3, т. 26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23. „Части“ е понятие по смисъла на чл. 3, т. 20 от Регламент (ЕС) № 167/2013.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„Оборудване“ е понятие по смисъла на чл. 3, т. 21 от Регламент (ЕС) № 167/2013.“;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з) създават се т. 26–38: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„26. „Регистрация“ е понятие по смисъла на чл. 3, т. 38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 „Вносител“ е понятие по смисъла на чл. 3, т. 41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 „Дистрибутор“ е понятие по смисъла на чл. 3, т. 42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 „Икономически оператор“ е понятие по смисъла на чл. 3, т. 43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30. „Превозно средство“ е трактор, ремарке или сменяема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прикачна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техника съгласно понятията в т. 8, 9 и 10 от Регламент (ЕС) № 167/2013.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31. „Одобряване на типа“ е понятие по смисъла на чл. 3, т. 1 от Регламент (ЕС) № 167/2013.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32. „Национално одобряване на типа“ е процедура за одобряване на типа по реда на наредбата по чл. 9б.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33. „ЕС одобряване на типа“ е понятие по смисъла на чл. 3, т. 7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34. „ЕС сертификат за одобряване на типа“ е понятие по смисъла на чл. 3, т. 32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35. „Сертификат за национално одобряване на типа“ е документ, издаден от министъра на земеделието и храните, удостоверяващ, че типът техника по чл. 9, ал. 2 отговаря на съответните технически изисквания на наредбата по чл. 9б.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36. „Надзор на пазара“ е понятие по смисъла на чл. 3, т. 44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37. „Предоставяне на пазара“ е понятие по смисъла на чл. 3, т. 47 от Регламент (ЕС) № 167/2013.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38. „Техническа служба“ е понятие по смисъла на чл. 3, т. 28 от Регламент (ЕС) № 167/2013.“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Създава се § 1а: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„§ 1а. Този закон предвижда мерки по прилагане на Регламент (ЕС) № 167/2013 на Европейския парламент и на Съвета от 5 февруари 2013 г. относно одобряването и надзора на пазара на земеделски и горски превозни средства.“</w:t>
            </w:r>
          </w:p>
          <w:p w:rsidR="00257640" w:rsidRPr="00257640" w:rsidRDefault="00257640" w:rsidP="00257640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Преходни и заключителни разпоредби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37.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(1) Контролно-техническата инспекция към Министерството на земеделието и храните се закрива.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В едномесечен срок от влизането в сила на този закон министърът на земеделието и храните назначава ликвидационна комисия и определя нейните функции. Председателят на ликвидационната комисия представлява и ръководи закритата инспекция.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(3) Ликвидационната комисия извършва ликвидацията на закритата инспекция в срок 6 месеца от назначаването й. Разходите по ликвидацията са за сметка на средствата за издръжка по утвърдения бюджет на Контролно-техническата инспекция и по бюджета на Министерството на земеделието и храните.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(4) Активите, пасивите, архивът, както и другите права и задължения на Контролно-техническата инспекция преминават към Министерството на земеделието и храните, съответно към областните дирекции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38.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(1) Пълномощията на изпълнителния директор на Контролно-техническата инспекция се прекратяват от датата на влизането в сила на този закон.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Служебните правоотношения със служителите от специализираната администрация на закритата Контролно-техническа инспекция на длъжност „главен директор“, „началник на отдел“, „главен експерт“, „старши експерт“, „младши експерт“, „главен инспектор“, „старши инспектор“ и „инспектор“ се уреждат при условията и по реда на чл. 87а от Закона за държавния служител.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(3) Служебните правоотношения със служителите от закритата Контролно-техническа инспекция извън тези по ал. 2, както и трудовите правоотношения се уреждат при условията и по реда на чл. 106, ал. 1, т. 1 от Закона за държавния служител, съответно при условията и по реда на чл. 328, ал. 1, т. 1 от Кодекса на труда.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§ 39.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(1) Издадените до влизането в сила на този закон сертификати, свидетелства и други документи запазват своята валидност до изтичането на срока, за който са издадени.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Започнатите до влизането в сила на този закон процедури за издаване на документите по ал. 1 се приключват от министъра на земеделието и храните, съответно от областните дирекции „Земеделие“, съобразно установените в закона правомощия.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(3) Неприключените до влизането в сила на този закон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административнонаказателни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производства се довършват от областните дирекции „Земеделие“, съответно от Министерството на земеделието и храните.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40.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Издадените до влизането в сила на този закон разрешителни за осъществяване на дейност по обучение на кандидатите за придобиване на правоспособност за работа с техника запазват своята валидност до изтичането на срока, за който са издадени.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§ 41.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Превозни средства от типове, за които е получено одобряване на типа на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комплектованото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превозно средство съгласно правото на държавата–членка на Европейския съюз, въвеждащо Директива 2003/37/ЕО на Европейския парламент и на Съвета от 26 май 2003 г. относно типовото одобрение на селскостопански или горски трактори, на техните ремаркета и на 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теглително-прикачно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оборудване, заедно с техните системи, компоненти и обособени технически възли, и за отмяна на Директива 74/150/ЕИО, могат да бъдат регистрирани, пускани на пазара или пускани в употреба до 31 декември 2017 г. Новите превозни средства от типове, които не подлежат на одобряване на типа съгласно директивата по изречение първо, могат да бъдат регистрирани или пускани в употреба до 31 декември 2017 г. в съответствие с правото на държавата–членка на Европейския съюз, в която те се пускат в употреба или регистрират. 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42.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(1) В тримесечен срок от влизането в сила на този закон: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Министерският съвет привежда в съответствие с него устройствения правилник на Министерството на земеделието и храните, като променя функциите и числеността на персонала на министерството.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Министърът на земеделието и храните привежда в съответствие с него устройствения правилник на областните дирекции „Земеделие“, като променя функциите и числеността на персонала на областните дирекции.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(2) Министърът на земеделието и храните привежда издадените от него наредби в съответствие с този закон в 6-месечен срок от влизането му в сила.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(3) До привеждането на подзаконовите нормативни актове по ал. 1 и 2 в съответствие с този закон се прилагат действащите подзаконови нормативни актове, доколкото не противоречат на този закон.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§ 43.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В Закона за движението по пътищата (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обн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., ДВ, бр. 20 от 1999 г.; изм., бр. 1 от 2000 г., бр. 43 и 76 от 2002 г., бр. 16 и 22 от 2003 г., бр. 6, 70, 85 и 115 от 2004 г., бр. 79, 92, 99, 102, 103 и 105 от 2005 г., бр. 30, 34, 61, 64, 80, 82, 85 и 102 от 2006 г., бр. 22, 51, 53, 97 и 109 от 2007 г., бр. 36, 43, 69, 88 и 102 от 2008 г., бр. 74, 75, 82 и 93 от 2009 г., бр. 54, 98 и 100 от 2010 г., бр. 10, 19, 39 и 48 от 2011 г.; Решение № 1 на Конституционния съд от 2012 г.–бр. 20 от 2012 г.; изм., бр. 47, 53, 54, 60 и 75 от 2012 г., бр. 15 и 68 от 2013 г., бр. 53 и 107 от 2014 г. и бр. 14, 19, 37 и 79 от 2015 г.) в чл. 166а, ал. 3, т. 4 думите „Контролно-техническата инспекция към“ се заличават.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bg-BG"/>
              </w:rPr>
              <w:lastRenderedPageBreak/>
              <w:t>§ 44.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 xml:space="preserve"> В Закона за отнемане в полза на държавата на незаконно придобито имущество (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>обн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>., ДВ, бр. 38 от 2012 г.; Решение № 13 на Конституционния съд от 2012 г.–бр. 82 от 2012 г.; изм., бр. 102 и 103 от 2012 г., бр. 15 от 2013 г.; Решение № 2 на Конституционния съд от 2013 г.–бр. 50 от 2013 г.; изм., бр. 66 от 2013 г., бр. 98 от 2014 г. и бр. 14, 22 и 74 от 2015 г.) в чл. 44, ал. 4 думите „земеделска или горска“ се заличават, а думите „Контролно-техническата инспекция към Министерството на земеделието и храните“ се заменят със „съответната областна дирекция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45.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Закона за инспектиране на труда (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обн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 ДВ, бр. 102 от 2008 г.; изм., бр. 35 и 82 от 2009 г., бр. 16 и 88 от 2010 г., бр. 66 от 2013 г., бр. 98 от 2014 г. и бр. 14 от 2015 г.) в чл. 5, ал. 2 т. 6 се изменя така: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„6. областните дирекции „Земеделие“, които изпълняват функции по Закона за регистрация и контрол на земеделската и горската техника;“.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§ 46.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В Закона за подпомагане на земеделските производители (</w:t>
            </w:r>
            <w:proofErr w:type="spellStart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обн</w:t>
            </w:r>
            <w:proofErr w:type="spellEnd"/>
            <w:r w:rsidRPr="002576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., ДВ, бр. 58 от 1998 г.; изм., бр. 79 и 153 от 1998 г., бр. 12, 26, 86 и 113 от 1999 г., бр. 24 от 2000 г., бр. 34 и 41 от 2001 г., бр. 46 и 96 от 2002 г., бр. 18 от 2004 г., бр. 14 и 105 от 2005 г., бр. 18, 30, 34, 59, 80, 96 и 108 от 2006 г., бр. 13, 53 и 59 от 2007 г., бр. 16, 36, 43 и 100 от 2008 г., бр. 12, 32, 82 и 85 от 2009 г., бр. 59 от 2010 г., бр. 8 от 2011 г., бр. 38 от 2012 г., бр. 15, 66, 101 и 109 от 2013 г., бр. 40 и 98 от 2014 г. и бр. 12 и 61 от 2015 г.) в чл. 47в, ал. 5 думите „с Контролно-техническата инспекция“ се заменят със „със съответната областна дирекция „Земеделие“.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47. </w:t>
            </w: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Законът влиза в сила от 1 януари 2016 г.</w:t>
            </w:r>
          </w:p>
          <w:p w:rsidR="00257640" w:rsidRPr="00257640" w:rsidRDefault="00257640" w:rsidP="0025764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Законът е приет от 43-то Народно събрание на 24 ноември 2015 г. и е подпечатан с официалния печат на Народното събрание.</w:t>
            </w:r>
          </w:p>
          <w:p w:rsidR="00257640" w:rsidRPr="00257640" w:rsidRDefault="00257640" w:rsidP="00257640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Председател на Народното събрание: </w:t>
            </w:r>
            <w:r w:rsidRPr="0025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Цецка Цачева</w:t>
            </w:r>
          </w:p>
          <w:p w:rsidR="00257640" w:rsidRPr="00257640" w:rsidRDefault="00257640" w:rsidP="00257640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7732</w:t>
            </w:r>
          </w:p>
        </w:tc>
      </w:tr>
      <w:tr w:rsidR="00257640" w:rsidRPr="00257640" w:rsidTr="002576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640" w:rsidRPr="00257640" w:rsidRDefault="00257640" w:rsidP="0025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27B6A" w:rsidRPr="00257640" w:rsidRDefault="00227B6A">
      <w:pPr>
        <w:rPr>
          <w:sz w:val="24"/>
          <w:szCs w:val="24"/>
        </w:rPr>
      </w:pPr>
    </w:p>
    <w:sectPr w:rsidR="00227B6A" w:rsidRPr="0025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0"/>
    <w:rsid w:val="00227B6A"/>
    <w:rsid w:val="002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1C2E-A10F-4CE9-997E-FBD1AD39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41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698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49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5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32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16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94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40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10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93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3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61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Media -2</dc:creator>
  <cp:keywords/>
  <dc:description/>
  <cp:lastModifiedBy>AG Media -2</cp:lastModifiedBy>
  <cp:revision>1</cp:revision>
  <dcterms:created xsi:type="dcterms:W3CDTF">2015-12-08T07:25:00Z</dcterms:created>
  <dcterms:modified xsi:type="dcterms:W3CDTF">2015-12-08T07:25:00Z</dcterms:modified>
</cp:coreProperties>
</file>